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B115" w14:textId="77777777" w:rsidR="00B4366A" w:rsidRDefault="00B4366A" w:rsidP="00B4366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Dělení racionálních čísel</w:t>
      </w:r>
    </w:p>
    <w:p w14:paraId="25353B89" w14:textId="77777777" w:rsidR="00B4366A" w:rsidRDefault="00B4366A" w:rsidP="00B4366A">
      <w:pPr>
        <w:spacing w:after="0"/>
        <w:rPr>
          <w:u w:val="single"/>
        </w:rPr>
      </w:pPr>
      <w:r>
        <w:rPr>
          <w:u w:val="single"/>
        </w:rPr>
        <w:t>Postup:</w:t>
      </w:r>
    </w:p>
    <w:p w14:paraId="0639C67F" w14:textId="77777777" w:rsidR="00B4366A" w:rsidRDefault="00B4366A" w:rsidP="00B4366A">
      <w:pPr>
        <w:spacing w:after="0"/>
      </w:pPr>
      <w:r>
        <w:t xml:space="preserve">*Nejprve převedeme desetinná čísla, celá čísla, smíšená čísla na zlomky. </w:t>
      </w:r>
    </w:p>
    <w:p w14:paraId="7180B3CD" w14:textId="77777777" w:rsidR="00B4366A" w:rsidRDefault="00B4366A" w:rsidP="00B4366A">
      <w:pPr>
        <w:spacing w:after="0"/>
      </w:pPr>
      <w:r>
        <w:t xml:space="preserve">*Následně </w:t>
      </w:r>
      <w:r>
        <w:rPr>
          <w:b/>
        </w:rPr>
        <w:t>dělení převedeme na součin</w:t>
      </w:r>
      <w:r>
        <w:t xml:space="preserve"> tak, že dělence (číslo před dělítkem) opíšeme, místo dělení zapíšeme znaménko násobení a dělitele převrátíme (tzn. zaměníme čitatele a jmenovatele).</w:t>
      </w:r>
    </w:p>
    <w:p w14:paraId="717EAC1E" w14:textId="77777777" w:rsidR="00B4366A" w:rsidRDefault="00B4366A" w:rsidP="00B4366A">
      <w:pPr>
        <w:spacing w:after="0"/>
      </w:pPr>
      <w:r>
        <w:t>*Rozhodneme o znaménku součinu.</w:t>
      </w:r>
    </w:p>
    <w:p w14:paraId="239DE36D" w14:textId="77777777" w:rsidR="00B4366A" w:rsidRDefault="00B4366A" w:rsidP="00B4366A">
      <w:pPr>
        <w:spacing w:after="0"/>
        <w:rPr>
          <w:rFonts w:cstheme="minorHAnsi"/>
        </w:rPr>
      </w:pPr>
      <w:r>
        <w:rPr>
          <w:rFonts w:cstheme="minorHAnsi"/>
        </w:rPr>
        <w:t xml:space="preserve">*Je-li to možné, provedeme </w:t>
      </w:r>
      <w:r>
        <w:rPr>
          <w:rFonts w:cstheme="minorHAnsi"/>
          <w:b/>
          <w:u w:val="single"/>
        </w:rPr>
        <w:t>krácení před násobením</w:t>
      </w:r>
      <w:r>
        <w:rPr>
          <w:rFonts w:cstheme="minorHAnsi"/>
        </w:rPr>
        <w:t>, vyhneme se tak zbytečnému počítání s velkými čísly.</w:t>
      </w:r>
    </w:p>
    <w:p w14:paraId="7B2A8F0E" w14:textId="77777777" w:rsidR="00B4366A" w:rsidRDefault="00B4366A" w:rsidP="00B4366A">
      <w:pPr>
        <w:spacing w:after="0"/>
      </w:pPr>
      <w:r>
        <w:rPr>
          <w:rFonts w:cstheme="minorHAnsi"/>
        </w:rPr>
        <w:t xml:space="preserve">     </w:t>
      </w:r>
      <w:r>
        <w:rPr>
          <w:rFonts w:cstheme="minorHAnsi"/>
          <w:position w:val="-24"/>
        </w:rPr>
        <w:object w:dxaOrig="1908" w:dyaOrig="612" w14:anchorId="4DC159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30.6pt" o:ole="">
            <v:imagedata r:id="rId4" o:title=""/>
          </v:shape>
          <o:OLEObject Type="Embed" ProgID="Equation.3" ShapeID="_x0000_i1025" DrawAspect="Content" ObjectID="_1678510050" r:id="rId5"/>
        </w:object>
      </w:r>
    </w:p>
    <w:p w14:paraId="2ABF10B6" w14:textId="77777777" w:rsidR="00B4366A" w:rsidRDefault="00B4366A" w:rsidP="00B4366A">
      <w:pPr>
        <w:spacing w:after="0"/>
      </w:pPr>
    </w:p>
    <w:p w14:paraId="7EF0DD12" w14:textId="5BF1A7A0" w:rsidR="00B4366A" w:rsidRDefault="00B4366A" w:rsidP="00B4366A">
      <w:pPr>
        <w:spacing w:after="0"/>
      </w:pPr>
      <w:r>
        <w:rPr>
          <w:b/>
        </w:rPr>
        <w:t>Př.</w:t>
      </w:r>
      <w:r>
        <w:t>Vypočítej. Výsledek zapiš jako zlomek v základním tvaru, popř. jako smíšené číslo, je-li to možné.</w:t>
      </w:r>
    </w:p>
    <w:p w14:paraId="795DFC43" w14:textId="77777777" w:rsidR="00B4366A" w:rsidRDefault="00B4366A" w:rsidP="00B4366A">
      <w:pPr>
        <w:spacing w:after="0"/>
      </w:pPr>
    </w:p>
    <w:p w14:paraId="25A398F1" w14:textId="77777777" w:rsidR="00B4366A" w:rsidRDefault="00B4366A" w:rsidP="00B90156">
      <w:pPr>
        <w:spacing w:after="0" w:line="480" w:lineRule="auto"/>
      </w:pPr>
      <w:r>
        <w:t>a)</w:t>
      </w:r>
      <w:r>
        <w:rPr>
          <w:position w:val="-24"/>
        </w:rPr>
        <w:object w:dxaOrig="1212" w:dyaOrig="612" w14:anchorId="0D97D6C5">
          <v:shape id="_x0000_i1026" type="#_x0000_t75" style="width:60.6pt;height:30.6pt" o:ole="">
            <v:imagedata r:id="rId6" o:title=""/>
          </v:shape>
          <o:OLEObject Type="Embed" ProgID="Equation.3" ShapeID="_x0000_i1026" DrawAspect="Content" ObjectID="_1678510051" r:id="rId7"/>
        </w:objec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i) </w:t>
      </w:r>
      <w:r>
        <w:rPr>
          <w:position w:val="-24"/>
        </w:rPr>
        <w:object w:dxaOrig="948" w:dyaOrig="612" w14:anchorId="15170B47">
          <v:shape id="_x0000_i1027" type="#_x0000_t75" style="width:47.4pt;height:30.6pt" o:ole="">
            <v:imagedata r:id="rId8" o:title=""/>
          </v:shape>
          <o:OLEObject Type="Embed" ProgID="Equation.3" ShapeID="_x0000_i1027" DrawAspect="Content" ObjectID="_1678510052" r:id="rId9"/>
        </w:object>
      </w:r>
      <w:r>
        <w:t xml:space="preserve"> = </w:t>
      </w:r>
    </w:p>
    <w:p w14:paraId="102F201C" w14:textId="77777777" w:rsidR="00B4366A" w:rsidRDefault="00B4366A" w:rsidP="00B90156">
      <w:pPr>
        <w:spacing w:after="0" w:line="480" w:lineRule="auto"/>
      </w:pPr>
    </w:p>
    <w:p w14:paraId="7AEF7B61" w14:textId="1C9E9B39" w:rsidR="00B4366A" w:rsidRDefault="00B4366A" w:rsidP="00B90156">
      <w:pPr>
        <w:spacing w:after="0" w:line="480" w:lineRule="auto"/>
      </w:pPr>
      <w:r>
        <w:t xml:space="preserve">b) </w:t>
      </w:r>
      <w:r>
        <w:rPr>
          <w:position w:val="-28"/>
        </w:rPr>
        <w:object w:dxaOrig="1392" w:dyaOrig="672" w14:anchorId="30184FC0">
          <v:shape id="_x0000_i1028" type="#_x0000_t75" style="width:69.6pt;height:33.6pt" o:ole="">
            <v:imagedata r:id="rId10" o:title=""/>
          </v:shape>
          <o:OLEObject Type="Embed" ProgID="Equation.3" ShapeID="_x0000_i1028" DrawAspect="Content" ObjectID="_1678510053" r:id="rId11"/>
        </w:objec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  <w:t xml:space="preserve">j) </w:t>
      </w:r>
      <m:oMath>
        <m:r>
          <w:rPr>
            <w:rFonts w:ascii="Cambria Math"/>
            <w:sz w:val="28"/>
            <w:szCs w:val="28"/>
          </w:rPr>
          <m:t>+0,19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/>
                <w:sz w:val="28"/>
                <w:szCs w:val="28"/>
              </w:rPr>
              <m:t>:</m:t>
            </m:r>
          </m:fName>
          <m:e>
            <m:r>
              <w:rPr>
                <w:rFonts w:ascii="Cambria Math"/>
                <w:sz w:val="28"/>
                <w:szCs w:val="28"/>
              </w:rPr>
              <m:t>1</m:t>
            </m:r>
          </m:e>
        </m:func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/>
                <w:sz w:val="28"/>
                <w:szCs w:val="28"/>
              </w:rPr>
              <m:t>20</m:t>
            </m:r>
          </m:den>
        </m:f>
      </m:oMath>
      <w:r>
        <w:t xml:space="preserve"> = </w:t>
      </w:r>
    </w:p>
    <w:p w14:paraId="505D34B2" w14:textId="77777777" w:rsidR="00B4366A" w:rsidRDefault="00B4366A" w:rsidP="00B90156">
      <w:pPr>
        <w:spacing w:after="0" w:line="480" w:lineRule="auto"/>
      </w:pPr>
    </w:p>
    <w:p w14:paraId="22BB5F44" w14:textId="77777777" w:rsidR="00B4366A" w:rsidRDefault="00B4366A" w:rsidP="00B90156">
      <w:pPr>
        <w:spacing w:after="0" w:line="480" w:lineRule="auto"/>
      </w:pPr>
      <w:r>
        <w:t xml:space="preserve">c) </w:t>
      </w:r>
      <w:r>
        <w:rPr>
          <w:position w:val="-28"/>
        </w:rPr>
        <w:object w:dxaOrig="1188" w:dyaOrig="672" w14:anchorId="4D2E3D90">
          <v:shape id="_x0000_i1029" type="#_x0000_t75" style="width:59.4pt;height:33.6pt" o:ole="">
            <v:imagedata r:id="rId12" o:title=""/>
          </v:shape>
          <o:OLEObject Type="Embed" ProgID="Equation.3" ShapeID="_x0000_i1029" DrawAspect="Content" ObjectID="_1678510054" r:id="rId13"/>
        </w:objec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  <w:t xml:space="preserve">k) </w:t>
      </w:r>
      <w:r>
        <w:rPr>
          <w:position w:val="-28"/>
        </w:rPr>
        <w:object w:dxaOrig="1212" w:dyaOrig="672" w14:anchorId="01FC9150">
          <v:shape id="_x0000_i1030" type="#_x0000_t75" style="width:60.6pt;height:33.6pt" o:ole="">
            <v:imagedata r:id="rId14" o:title=""/>
          </v:shape>
          <o:OLEObject Type="Embed" ProgID="Equation.3" ShapeID="_x0000_i1030" DrawAspect="Content" ObjectID="_1678510055" r:id="rId15"/>
        </w:object>
      </w:r>
      <w:r>
        <w:t xml:space="preserve"> =</w:t>
      </w:r>
    </w:p>
    <w:p w14:paraId="09427BF0" w14:textId="77777777" w:rsidR="00B4366A" w:rsidRDefault="00B4366A" w:rsidP="00B90156">
      <w:pPr>
        <w:spacing w:after="0" w:line="480" w:lineRule="auto"/>
      </w:pPr>
    </w:p>
    <w:p w14:paraId="56995D8F" w14:textId="77777777" w:rsidR="00B4366A" w:rsidRDefault="00B4366A" w:rsidP="00B90156">
      <w:pPr>
        <w:spacing w:after="0" w:line="480" w:lineRule="auto"/>
      </w:pPr>
      <w:r>
        <w:t xml:space="preserve">d)  </w:t>
      </w:r>
      <w:r>
        <w:rPr>
          <w:position w:val="-24"/>
        </w:rPr>
        <w:object w:dxaOrig="792" w:dyaOrig="612" w14:anchorId="515F4EED">
          <v:shape id="_x0000_i1031" type="#_x0000_t75" style="width:39.6pt;height:30.6pt" o:ole="">
            <v:imagedata r:id="rId16" o:title=""/>
          </v:shape>
          <o:OLEObject Type="Embed" ProgID="Equation.3" ShapeID="_x0000_i1031" DrawAspect="Content" ObjectID="_1678510056" r:id="rId17"/>
        </w:objec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l) </w:t>
      </w:r>
      <w:r>
        <w:rPr>
          <w:position w:val="-28"/>
        </w:rPr>
        <w:object w:dxaOrig="1608" w:dyaOrig="672" w14:anchorId="5063C206">
          <v:shape id="_x0000_i1032" type="#_x0000_t75" style="width:80.4pt;height:33.6pt" o:ole="">
            <v:imagedata r:id="rId18" o:title=""/>
          </v:shape>
          <o:OLEObject Type="Embed" ProgID="Equation.3" ShapeID="_x0000_i1032" DrawAspect="Content" ObjectID="_1678510057" r:id="rId19"/>
        </w:object>
      </w:r>
      <w:r>
        <w:t xml:space="preserve"> =</w:t>
      </w:r>
    </w:p>
    <w:p w14:paraId="54A719B4" w14:textId="77777777" w:rsidR="00B4366A" w:rsidRDefault="00B4366A" w:rsidP="00B90156">
      <w:pPr>
        <w:spacing w:after="0" w:line="480" w:lineRule="auto"/>
      </w:pPr>
    </w:p>
    <w:p w14:paraId="2991F7AB" w14:textId="77777777" w:rsidR="00B4366A" w:rsidRDefault="00B4366A" w:rsidP="00B90156">
      <w:pPr>
        <w:spacing w:after="0" w:line="480" w:lineRule="auto"/>
      </w:pPr>
      <w:r>
        <w:t xml:space="preserve">e)  </w:t>
      </w:r>
      <w:r>
        <w:rPr>
          <w:position w:val="-24"/>
        </w:rPr>
        <w:object w:dxaOrig="1440" w:dyaOrig="612" w14:anchorId="1E174E8D">
          <v:shape id="_x0000_i1033" type="#_x0000_t75" style="width:1in;height:30.6pt" o:ole="">
            <v:imagedata r:id="rId20" o:title=""/>
          </v:shape>
          <o:OLEObject Type="Embed" ProgID="Equation.3" ShapeID="_x0000_i1033" DrawAspect="Content" ObjectID="_1678510058" r:id="rId21"/>
        </w:objec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  <w:t xml:space="preserve">m) </w:t>
      </w:r>
      <w:r>
        <w:rPr>
          <w:position w:val="-24"/>
        </w:rPr>
        <w:object w:dxaOrig="780" w:dyaOrig="612" w14:anchorId="7F2D400D">
          <v:shape id="_x0000_i1034" type="#_x0000_t75" style="width:39pt;height:30.6pt" o:ole="">
            <v:imagedata r:id="rId22" o:title=""/>
          </v:shape>
          <o:OLEObject Type="Embed" ProgID="Equation.3" ShapeID="_x0000_i1034" DrawAspect="Content" ObjectID="_1678510059" r:id="rId23"/>
        </w:object>
      </w:r>
      <w:r>
        <w:t xml:space="preserve"> =</w:t>
      </w:r>
    </w:p>
    <w:p w14:paraId="5FD71676" w14:textId="77777777" w:rsidR="00B4366A" w:rsidRDefault="00B4366A" w:rsidP="00B90156">
      <w:pPr>
        <w:spacing w:after="0" w:line="480" w:lineRule="auto"/>
      </w:pPr>
    </w:p>
    <w:p w14:paraId="5985A7AC" w14:textId="77777777" w:rsidR="00B4366A" w:rsidRDefault="00B4366A" w:rsidP="00B90156">
      <w:pPr>
        <w:spacing w:after="0" w:line="480" w:lineRule="auto"/>
      </w:pPr>
      <w:r>
        <w:t xml:space="preserve">f)  </w:t>
      </w:r>
      <w:r>
        <w:rPr>
          <w:position w:val="-24"/>
        </w:rPr>
        <w:object w:dxaOrig="1068" w:dyaOrig="612" w14:anchorId="05FF21D8">
          <v:shape id="_x0000_i1035" type="#_x0000_t75" style="width:53.4pt;height:30.6pt" o:ole="">
            <v:imagedata r:id="rId24" o:title=""/>
          </v:shape>
          <o:OLEObject Type="Embed" ProgID="Equation.3" ShapeID="_x0000_i1035" DrawAspect="Content" ObjectID="_1678510060" r:id="rId25"/>
        </w:objec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  <w:t xml:space="preserve">n) </w:t>
      </w:r>
      <w:r>
        <w:rPr>
          <w:position w:val="-24"/>
        </w:rPr>
        <w:object w:dxaOrig="1092" w:dyaOrig="612" w14:anchorId="27C21D55">
          <v:shape id="_x0000_i1036" type="#_x0000_t75" style="width:54.6pt;height:30.6pt" o:ole="">
            <v:imagedata r:id="rId26" o:title=""/>
          </v:shape>
          <o:OLEObject Type="Embed" ProgID="Equation.3" ShapeID="_x0000_i1036" DrawAspect="Content" ObjectID="_1678510061" r:id="rId27"/>
        </w:object>
      </w:r>
      <w:r>
        <w:t xml:space="preserve">= </w:t>
      </w:r>
    </w:p>
    <w:p w14:paraId="777E6685" w14:textId="77777777" w:rsidR="00B4366A" w:rsidRDefault="00B4366A" w:rsidP="00B90156">
      <w:pPr>
        <w:spacing w:after="0" w:line="480" w:lineRule="auto"/>
      </w:pPr>
    </w:p>
    <w:p w14:paraId="472FF1E1" w14:textId="77777777" w:rsidR="00B4366A" w:rsidRDefault="00B4366A" w:rsidP="00B90156">
      <w:pPr>
        <w:spacing w:after="0" w:line="480" w:lineRule="auto"/>
      </w:pPr>
      <w:r>
        <w:t xml:space="preserve">g) </w:t>
      </w:r>
      <w:r>
        <w:rPr>
          <w:position w:val="-24"/>
        </w:rPr>
        <w:object w:dxaOrig="780" w:dyaOrig="612" w14:anchorId="5CEC12C1">
          <v:shape id="_x0000_i1037" type="#_x0000_t75" style="width:39pt;height:30.6pt" o:ole="">
            <v:imagedata r:id="rId28" o:title=""/>
          </v:shape>
          <o:OLEObject Type="Embed" ProgID="Equation.3" ShapeID="_x0000_i1037" DrawAspect="Content" ObjectID="_1678510062" r:id="rId29"/>
        </w:objec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o) </w:t>
      </w:r>
      <w:r>
        <w:rPr>
          <w:position w:val="-24"/>
        </w:rPr>
        <w:object w:dxaOrig="900" w:dyaOrig="612" w14:anchorId="67985DE3">
          <v:shape id="_x0000_i1038" type="#_x0000_t75" style="width:45pt;height:30.6pt" o:ole="">
            <v:imagedata r:id="rId30" o:title=""/>
          </v:shape>
          <o:OLEObject Type="Embed" ProgID="Equation.3" ShapeID="_x0000_i1038" DrawAspect="Content" ObjectID="_1678510063" r:id="rId31"/>
        </w:object>
      </w:r>
      <w:r>
        <w:t xml:space="preserve"> =</w:t>
      </w:r>
    </w:p>
    <w:p w14:paraId="155F1E6E" w14:textId="77777777" w:rsidR="00B4366A" w:rsidRDefault="00B4366A" w:rsidP="00B90156">
      <w:pPr>
        <w:spacing w:after="0" w:line="480" w:lineRule="auto"/>
      </w:pPr>
    </w:p>
    <w:p w14:paraId="7D1F25B1" w14:textId="77777777" w:rsidR="00B4366A" w:rsidRDefault="00B4366A" w:rsidP="00B90156">
      <w:pPr>
        <w:spacing w:after="0" w:line="480" w:lineRule="auto"/>
      </w:pPr>
      <w:r>
        <w:t xml:space="preserve">h)  </w:t>
      </w:r>
      <w:r>
        <w:rPr>
          <w:position w:val="-24"/>
        </w:rPr>
        <w:object w:dxaOrig="1020" w:dyaOrig="612" w14:anchorId="5B56BD42">
          <v:shape id="_x0000_i1039" type="#_x0000_t75" style="width:51pt;height:30.6pt" o:ole="">
            <v:imagedata r:id="rId32" o:title=""/>
          </v:shape>
          <o:OLEObject Type="Embed" ProgID="Equation.3" ShapeID="_x0000_i1039" DrawAspect="Content" ObjectID="_1678510064" r:id="rId33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p) </w:t>
      </w:r>
      <w:r>
        <w:rPr>
          <w:position w:val="-24"/>
        </w:rPr>
        <w:object w:dxaOrig="768" w:dyaOrig="612" w14:anchorId="29A7671E">
          <v:shape id="_x0000_i1040" type="#_x0000_t75" style="width:38.4pt;height:30.6pt" o:ole="">
            <v:imagedata r:id="rId34" o:title=""/>
          </v:shape>
          <o:OLEObject Type="Embed" ProgID="Equation.3" ShapeID="_x0000_i1040" DrawAspect="Content" ObjectID="_1678510065" r:id="rId35"/>
        </w:object>
      </w:r>
      <w:r>
        <w:t xml:space="preserve"> =</w:t>
      </w:r>
      <w:bookmarkStart w:id="0" w:name="_GoBack"/>
      <w:bookmarkEnd w:id="0"/>
    </w:p>
    <w:p w14:paraId="2EF5FF4C" w14:textId="77777777" w:rsidR="00B4366A" w:rsidRDefault="00B4366A" w:rsidP="00B4366A">
      <w:pPr>
        <w:spacing w:line="276" w:lineRule="auto"/>
      </w:pPr>
    </w:p>
    <w:p w14:paraId="646E0B43" w14:textId="77777777" w:rsidR="002C7291" w:rsidRDefault="002C7291"/>
    <w:sectPr w:rsidR="002C7291" w:rsidSect="00B43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B6"/>
    <w:rsid w:val="002C7291"/>
    <w:rsid w:val="0093525A"/>
    <w:rsid w:val="00B226B6"/>
    <w:rsid w:val="00B246B3"/>
    <w:rsid w:val="00B4366A"/>
    <w:rsid w:val="00B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BE3D230"/>
  <w15:chartTrackingRefBased/>
  <w15:docId w15:val="{CEE4C193-AB39-4CB3-81A9-3A312790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366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2021-03-21T16:47:00Z</dcterms:created>
  <dcterms:modified xsi:type="dcterms:W3CDTF">2021-03-29T06:01:00Z</dcterms:modified>
</cp:coreProperties>
</file>