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11CA" w14:textId="3BD6C068" w:rsidR="00620FA3" w:rsidRDefault="00620FA3" w:rsidP="00620FA3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Síra</w:t>
      </w:r>
    </w:p>
    <w:p w14:paraId="63BF549D" w14:textId="77777777" w:rsidR="00620FA3" w:rsidRDefault="00620FA3" w:rsidP="00620FA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Výskyt:</w:t>
      </w:r>
    </w:p>
    <w:p w14:paraId="3E1DE9F8" w14:textId="2F8DA188" w:rsidR="00620FA3" w:rsidRDefault="00620FA3" w:rsidP="00620FA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>Síra</w:t>
      </w:r>
      <w:r>
        <w:rPr>
          <w:sz w:val="24"/>
          <w:szCs w:val="24"/>
        </w:rPr>
        <w:t xml:space="preserve"> se vyskytuje jako volný </w:t>
      </w:r>
      <w:r>
        <w:rPr>
          <w:sz w:val="24"/>
          <w:szCs w:val="24"/>
        </w:rPr>
        <w:t>prvek v okolí sopek</w:t>
      </w:r>
      <w:r>
        <w:rPr>
          <w:sz w:val="24"/>
          <w:szCs w:val="24"/>
        </w:rPr>
        <w:t xml:space="preserve">– tvoří </w:t>
      </w:r>
      <w:proofErr w:type="spellStart"/>
      <w:r>
        <w:rPr>
          <w:sz w:val="24"/>
          <w:szCs w:val="24"/>
        </w:rPr>
        <w:t>osmi</w:t>
      </w:r>
      <w:r>
        <w:rPr>
          <w:sz w:val="24"/>
          <w:szCs w:val="24"/>
        </w:rPr>
        <w:t>atomové</w:t>
      </w:r>
      <w:proofErr w:type="spellEnd"/>
      <w:r>
        <w:rPr>
          <w:sz w:val="24"/>
          <w:szCs w:val="24"/>
        </w:rPr>
        <w:t xml:space="preserve"> molekuly </w:t>
      </w:r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8</w:t>
      </w:r>
      <w:r>
        <w:rPr>
          <w:sz w:val="24"/>
          <w:szCs w:val="24"/>
          <w:vertAlign w:val="subscript"/>
        </w:rPr>
        <w:t>.</w:t>
      </w:r>
    </w:p>
    <w:p w14:paraId="1B1AC151" w14:textId="2224878C" w:rsidR="00620FA3" w:rsidRDefault="00620FA3" w:rsidP="00620FA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>Síra</w:t>
      </w:r>
      <w:r>
        <w:rPr>
          <w:sz w:val="24"/>
          <w:szCs w:val="24"/>
        </w:rPr>
        <w:t xml:space="preserve"> tvoří též sloučeniny – sloučeniny anorganické (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 – sirovodík (sulfan)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3</w:t>
      </w:r>
      <w:r w:rsidR="009B016E" w:rsidRPr="009B016E">
        <w:rPr>
          <w:sz w:val="24"/>
          <w:szCs w:val="24"/>
        </w:rPr>
        <w:t xml:space="preserve"> </w:t>
      </w:r>
      <w:r w:rsidR="009B016E">
        <w:rPr>
          <w:sz w:val="24"/>
          <w:szCs w:val="24"/>
        </w:rPr>
        <w:t xml:space="preserve">- </w:t>
      </w:r>
      <w:r w:rsidR="009B016E">
        <w:rPr>
          <w:sz w:val="24"/>
          <w:szCs w:val="24"/>
        </w:rPr>
        <w:t>kyselina</w:t>
      </w:r>
      <w:proofErr w:type="gramEnd"/>
      <w:r w:rsidR="009B016E">
        <w:rPr>
          <w:sz w:val="24"/>
          <w:szCs w:val="24"/>
        </w:rPr>
        <w:t xml:space="preserve"> siřičitá</w:t>
      </w:r>
      <w:r>
        <w:rPr>
          <w:sz w:val="24"/>
          <w:szCs w:val="24"/>
        </w:rPr>
        <w:t>,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 w:rsidR="009B016E" w:rsidRPr="009B016E">
        <w:rPr>
          <w:sz w:val="24"/>
          <w:szCs w:val="24"/>
        </w:rPr>
        <w:t xml:space="preserve"> </w:t>
      </w:r>
      <w:r w:rsidR="009B016E">
        <w:rPr>
          <w:sz w:val="24"/>
          <w:szCs w:val="24"/>
        </w:rPr>
        <w:t xml:space="preserve">- </w:t>
      </w:r>
      <w:r w:rsidR="009B016E">
        <w:rPr>
          <w:sz w:val="24"/>
          <w:szCs w:val="24"/>
        </w:rPr>
        <w:t>kyselina sírová</w:t>
      </w:r>
      <w:r>
        <w:rPr>
          <w:sz w:val="24"/>
          <w:szCs w:val="24"/>
        </w:rPr>
        <w:t xml:space="preserve">, soli – </w:t>
      </w:r>
      <w:r>
        <w:rPr>
          <w:sz w:val="24"/>
          <w:szCs w:val="24"/>
        </w:rPr>
        <w:t>siřičitany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sírany, SO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oxid siřičitý</w:t>
      </w:r>
      <w:r>
        <w:rPr>
          <w:sz w:val="24"/>
          <w:szCs w:val="24"/>
        </w:rPr>
        <w:t>) i sloučeniny organické (bílkovin</w:t>
      </w:r>
      <w:r>
        <w:rPr>
          <w:sz w:val="24"/>
          <w:szCs w:val="24"/>
        </w:rPr>
        <w:t>y</w:t>
      </w:r>
      <w:r>
        <w:rPr>
          <w:sz w:val="24"/>
          <w:szCs w:val="24"/>
        </w:rPr>
        <w:t>).</w:t>
      </w:r>
    </w:p>
    <w:p w14:paraId="6C7701C3" w14:textId="77777777" w:rsidR="00620FA3" w:rsidRDefault="00620FA3" w:rsidP="00620FA3">
      <w:pPr>
        <w:spacing w:after="0"/>
        <w:rPr>
          <w:sz w:val="24"/>
          <w:szCs w:val="24"/>
        </w:rPr>
      </w:pPr>
    </w:p>
    <w:p w14:paraId="2C8B7EAB" w14:textId="77777777" w:rsidR="00620FA3" w:rsidRDefault="00620FA3" w:rsidP="00620FA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Vlastnosti:</w:t>
      </w:r>
    </w:p>
    <w:p w14:paraId="7E871E17" w14:textId="0CA30257" w:rsidR="00620FA3" w:rsidRDefault="00620FA3" w:rsidP="00620FA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>Síra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 pevné skupenství</w:t>
      </w:r>
      <w:r w:rsidR="002D6158">
        <w:rPr>
          <w:sz w:val="24"/>
          <w:szCs w:val="24"/>
        </w:rPr>
        <w:t>, krystalická látka</w:t>
      </w:r>
      <w:r>
        <w:rPr>
          <w:sz w:val="24"/>
          <w:szCs w:val="24"/>
        </w:rPr>
        <w:t>, žlutá.</w:t>
      </w:r>
    </w:p>
    <w:p w14:paraId="79F7EFD8" w14:textId="070E00A5" w:rsidR="00620FA3" w:rsidRDefault="00620FA3" w:rsidP="00620FA3">
      <w:pPr>
        <w:spacing w:after="0"/>
        <w:rPr>
          <w:sz w:val="24"/>
          <w:szCs w:val="24"/>
        </w:rPr>
      </w:pPr>
      <w:r>
        <w:rPr>
          <w:sz w:val="24"/>
          <w:szCs w:val="24"/>
        </w:rPr>
        <w:t>*Síra je hořlavá.</w:t>
      </w:r>
    </w:p>
    <w:p w14:paraId="753FFDC1" w14:textId="454C9332" w:rsidR="00620FA3" w:rsidRPr="002D6158" w:rsidRDefault="00620FA3" w:rsidP="002D6158">
      <w:pPr>
        <w:spacing w:after="0"/>
        <w:rPr>
          <w:sz w:val="24"/>
          <w:szCs w:val="24"/>
        </w:rPr>
      </w:pPr>
      <w:r>
        <w:rPr>
          <w:sz w:val="24"/>
          <w:szCs w:val="24"/>
        </w:rPr>
        <w:t>*Síra se nerozpouští ve vodě.</w:t>
      </w:r>
      <w:r>
        <w:rPr>
          <w:sz w:val="24"/>
          <w:szCs w:val="24"/>
        </w:rPr>
        <w:t xml:space="preserve"> </w:t>
      </w:r>
    </w:p>
    <w:p w14:paraId="32F6D0D2" w14:textId="77777777" w:rsidR="00620FA3" w:rsidRDefault="00620FA3" w:rsidP="00620FA3">
      <w:pPr>
        <w:spacing w:after="0"/>
        <w:rPr>
          <w:sz w:val="24"/>
          <w:szCs w:val="24"/>
        </w:rPr>
      </w:pPr>
    </w:p>
    <w:p w14:paraId="41B5DDEF" w14:textId="77777777" w:rsidR="00620FA3" w:rsidRDefault="00620FA3" w:rsidP="00620FA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Výroba:</w:t>
      </w:r>
    </w:p>
    <w:p w14:paraId="5E6D8881" w14:textId="7DF0FCDB" w:rsidR="00620FA3" w:rsidRDefault="00620FA3" w:rsidP="002D6158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2D6158">
        <w:rPr>
          <w:sz w:val="24"/>
          <w:szCs w:val="24"/>
        </w:rPr>
        <w:t xml:space="preserve">Síra se získává těžbou. </w:t>
      </w:r>
    </w:p>
    <w:p w14:paraId="2B1A97AE" w14:textId="77777777" w:rsidR="00620FA3" w:rsidRDefault="00620FA3" w:rsidP="00620FA3">
      <w:pPr>
        <w:spacing w:after="0"/>
        <w:rPr>
          <w:b/>
          <w:sz w:val="24"/>
          <w:szCs w:val="24"/>
          <w:u w:val="single"/>
        </w:rPr>
      </w:pPr>
    </w:p>
    <w:p w14:paraId="3639A762" w14:textId="77777777" w:rsidR="00620FA3" w:rsidRDefault="00620FA3" w:rsidP="00620FA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Využití:</w:t>
      </w:r>
    </w:p>
    <w:p w14:paraId="277C3D45" w14:textId="3A82E27A" w:rsidR="00620FA3" w:rsidRDefault="00620FA3" w:rsidP="002D6158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2D6158">
        <w:rPr>
          <w:sz w:val="24"/>
          <w:szCs w:val="24"/>
        </w:rPr>
        <w:t>k výrobě kyseliny sírové</w:t>
      </w:r>
    </w:p>
    <w:p w14:paraId="4A372FCC" w14:textId="3142A40C" w:rsidR="002D6158" w:rsidRPr="009B016E" w:rsidRDefault="002D6158" w:rsidP="002D6158">
      <w:pPr>
        <w:spacing w:after="0"/>
        <w:rPr>
          <w:sz w:val="24"/>
          <w:szCs w:val="24"/>
        </w:rPr>
      </w:pPr>
      <w:r w:rsidRPr="009B016E">
        <w:rPr>
          <w:sz w:val="24"/>
          <w:szCs w:val="24"/>
        </w:rPr>
        <w:t>*k dezinfekci (síření) sudů</w:t>
      </w:r>
    </w:p>
    <w:p w14:paraId="649C3759" w14:textId="51E399EC" w:rsidR="002D6158" w:rsidRPr="009B016E" w:rsidRDefault="002D6158" w:rsidP="002D6158">
      <w:pPr>
        <w:spacing w:after="0"/>
        <w:rPr>
          <w:sz w:val="24"/>
          <w:szCs w:val="24"/>
        </w:rPr>
      </w:pPr>
      <w:r w:rsidRPr="009B016E">
        <w:rPr>
          <w:sz w:val="24"/>
          <w:szCs w:val="24"/>
        </w:rPr>
        <w:t xml:space="preserve">*v lékařství – výroba sirných </w:t>
      </w:r>
      <w:proofErr w:type="gramStart"/>
      <w:r w:rsidRPr="009B016E">
        <w:rPr>
          <w:sz w:val="24"/>
          <w:szCs w:val="24"/>
        </w:rPr>
        <w:t>mastí -</w:t>
      </w:r>
      <w:r w:rsidR="009B016E">
        <w:rPr>
          <w:sz w:val="24"/>
          <w:szCs w:val="24"/>
        </w:rPr>
        <w:t xml:space="preserve"> </w:t>
      </w:r>
      <w:r w:rsidRPr="009B016E">
        <w:rPr>
          <w:sz w:val="24"/>
          <w:szCs w:val="24"/>
        </w:rPr>
        <w:t>léčba</w:t>
      </w:r>
      <w:proofErr w:type="gramEnd"/>
      <w:r w:rsidRPr="009B016E">
        <w:rPr>
          <w:sz w:val="24"/>
          <w:szCs w:val="24"/>
        </w:rPr>
        <w:t xml:space="preserve"> kožních chorob</w:t>
      </w:r>
    </w:p>
    <w:p w14:paraId="64475A47" w14:textId="77777777" w:rsidR="00620FA3" w:rsidRDefault="00620FA3" w:rsidP="00620FA3">
      <w:pPr>
        <w:spacing w:after="0"/>
        <w:rPr>
          <w:sz w:val="24"/>
          <w:szCs w:val="24"/>
        </w:rPr>
      </w:pPr>
    </w:p>
    <w:p w14:paraId="205F4A4F" w14:textId="77777777" w:rsidR="00620FA3" w:rsidRDefault="00620FA3" w:rsidP="00620FA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Významné sloučeniny dusíku:</w:t>
      </w:r>
    </w:p>
    <w:p w14:paraId="1E82F7F3" w14:textId="2F3E900D" w:rsidR="00F7227C" w:rsidRDefault="00620FA3" w:rsidP="00620FA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2D6158">
        <w:rPr>
          <w:sz w:val="24"/>
          <w:szCs w:val="24"/>
        </w:rPr>
        <w:t>FeS</w:t>
      </w:r>
      <w:r w:rsidR="002D6158">
        <w:rPr>
          <w:sz w:val="24"/>
          <w:szCs w:val="24"/>
          <w:vertAlign w:val="subscript"/>
        </w:rPr>
        <w:t xml:space="preserve">2 </w:t>
      </w:r>
      <w:r w:rsidR="002D6158">
        <w:rPr>
          <w:sz w:val="24"/>
          <w:szCs w:val="24"/>
        </w:rPr>
        <w:t>– pyrit – nerost</w:t>
      </w:r>
    </w:p>
    <w:p w14:paraId="3945AB80" w14:textId="40B3B555" w:rsidR="002D6158" w:rsidRDefault="002D6158" w:rsidP="00620FA3">
      <w:pPr>
        <w:spacing w:after="0"/>
        <w:rPr>
          <w:sz w:val="24"/>
          <w:szCs w:val="24"/>
        </w:rPr>
      </w:pPr>
      <w:r>
        <w:rPr>
          <w:sz w:val="24"/>
          <w:szCs w:val="24"/>
        </w:rPr>
        <w:t>*H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– kyselina </w:t>
      </w:r>
      <w:proofErr w:type="gramStart"/>
      <w:r>
        <w:rPr>
          <w:sz w:val="24"/>
          <w:szCs w:val="24"/>
        </w:rPr>
        <w:t>sírová- velmi</w:t>
      </w:r>
      <w:proofErr w:type="gramEnd"/>
      <w:r>
        <w:rPr>
          <w:sz w:val="24"/>
          <w:szCs w:val="24"/>
        </w:rPr>
        <w:t xml:space="preserve"> silná kyselina – žíravá</w:t>
      </w:r>
    </w:p>
    <w:p w14:paraId="293E8F4A" w14:textId="29524BEB" w:rsidR="002D6158" w:rsidRPr="002D6158" w:rsidRDefault="002D6158" w:rsidP="00620FA3">
      <w:pPr>
        <w:spacing w:after="0"/>
        <w:rPr>
          <w:sz w:val="24"/>
          <w:szCs w:val="24"/>
        </w:rPr>
      </w:pPr>
      <w:r>
        <w:rPr>
          <w:sz w:val="24"/>
          <w:szCs w:val="24"/>
        </w:rPr>
        <w:t>*SO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oxid siřičitý (plyn rozpustný ve vodě – kyselé deště)</w:t>
      </w:r>
    </w:p>
    <w:p w14:paraId="54B93B1B" w14:textId="59953CC6" w:rsidR="00620FA3" w:rsidRDefault="009B016E" w:rsidP="00620FA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Pr="009B016E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 – sirovodík</w:t>
      </w:r>
      <w:r>
        <w:rPr>
          <w:sz w:val="24"/>
          <w:szCs w:val="24"/>
        </w:rPr>
        <w:t xml:space="preserve"> – jedovatý plyn</w:t>
      </w:r>
    </w:p>
    <w:p w14:paraId="3D7BD385" w14:textId="526E6D22" w:rsidR="00620FA3" w:rsidRDefault="00620FA3" w:rsidP="00620FA3">
      <w:pPr>
        <w:spacing w:after="0"/>
        <w:rPr>
          <w:sz w:val="24"/>
          <w:szCs w:val="24"/>
        </w:rPr>
      </w:pPr>
      <w:bookmarkStart w:id="0" w:name="_GoBack"/>
      <w:bookmarkEnd w:id="0"/>
    </w:p>
    <w:p w14:paraId="715D86B1" w14:textId="2C05303C" w:rsidR="00620FA3" w:rsidRDefault="00620FA3" w:rsidP="00620FA3">
      <w:pPr>
        <w:spacing w:after="0"/>
        <w:rPr>
          <w:sz w:val="24"/>
          <w:szCs w:val="24"/>
        </w:rPr>
      </w:pPr>
    </w:p>
    <w:p w14:paraId="5E18320E" w14:textId="77777777" w:rsidR="00620FA3" w:rsidRPr="00620FA3" w:rsidRDefault="00620FA3" w:rsidP="00620FA3">
      <w:pPr>
        <w:spacing w:after="0"/>
        <w:rPr>
          <w:sz w:val="24"/>
          <w:szCs w:val="24"/>
        </w:rPr>
      </w:pPr>
    </w:p>
    <w:sectPr w:rsidR="00620FA3" w:rsidRPr="00620FA3" w:rsidSect="00620FA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2A"/>
    <w:rsid w:val="002D6158"/>
    <w:rsid w:val="00620FA3"/>
    <w:rsid w:val="006E352A"/>
    <w:rsid w:val="009B016E"/>
    <w:rsid w:val="00F7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Přímá spojnice se šipkou 2"/>
      </o:rules>
    </o:shapelayout>
  </w:shapeDefaults>
  <w:decimalSymbol w:val=","/>
  <w:listSeparator w:val=";"/>
  <w14:docId w14:val="6D5CE43F"/>
  <w15:chartTrackingRefBased/>
  <w15:docId w15:val="{4E1767C9-B741-46EF-B751-009C2308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0FA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9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2021-02-07T20:31:00Z</dcterms:created>
  <dcterms:modified xsi:type="dcterms:W3CDTF">2021-02-07T20:55:00Z</dcterms:modified>
</cp:coreProperties>
</file>