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5A93D9" w14:textId="62A49162" w:rsidR="000347F1" w:rsidRPr="00100837" w:rsidRDefault="000347F1" w:rsidP="00100837">
      <w:pPr>
        <w:pStyle w:val="Odstavecseseznamem"/>
        <w:numPr>
          <w:ilvl w:val="0"/>
          <w:numId w:val="1"/>
        </w:numPr>
        <w:jc w:val="center"/>
        <w:rPr>
          <w:b/>
          <w:sz w:val="48"/>
          <w:szCs w:val="48"/>
        </w:rPr>
      </w:pPr>
      <w:r w:rsidRPr="00100837">
        <w:rPr>
          <w:b/>
          <w:sz w:val="48"/>
          <w:szCs w:val="48"/>
        </w:rPr>
        <w:t>Bezpečné zacházení s elektrickými zařízeními</w:t>
      </w:r>
    </w:p>
    <w:p w14:paraId="5E6A4B45" w14:textId="2ED67AC5" w:rsidR="00100837" w:rsidRDefault="00100837" w:rsidP="00100837">
      <w:pPr>
        <w:pStyle w:val="Odstavecseseznamem"/>
        <w:rPr>
          <w:b/>
          <w:sz w:val="28"/>
          <w:szCs w:val="24"/>
        </w:rPr>
      </w:pPr>
    </w:p>
    <w:p w14:paraId="7530B633" w14:textId="68CAAC2D" w:rsidR="00100837" w:rsidRDefault="00100837" w:rsidP="00100837">
      <w:pPr>
        <w:pStyle w:val="Odstavecseseznamem"/>
        <w:rPr>
          <w:b/>
          <w:sz w:val="28"/>
          <w:szCs w:val="24"/>
        </w:rPr>
      </w:pPr>
    </w:p>
    <w:p w14:paraId="423C18AF" w14:textId="168BBF5A" w:rsidR="00100837" w:rsidRDefault="00100837" w:rsidP="00100837">
      <w:pPr>
        <w:pStyle w:val="Odstavecseseznamem"/>
        <w:rPr>
          <w:b/>
          <w:sz w:val="28"/>
          <w:szCs w:val="24"/>
        </w:rPr>
      </w:pPr>
    </w:p>
    <w:p w14:paraId="0A38A801" w14:textId="77777777" w:rsidR="00100837" w:rsidRPr="009E05B2" w:rsidRDefault="00100837" w:rsidP="00100837">
      <w:pPr>
        <w:pStyle w:val="Odstavecseseznamem"/>
        <w:rPr>
          <w:b/>
          <w:sz w:val="28"/>
          <w:szCs w:val="24"/>
        </w:rPr>
      </w:pPr>
    </w:p>
    <w:p w14:paraId="44F1D127" w14:textId="095A2C58" w:rsidR="00906B9E" w:rsidRDefault="00100837" w:rsidP="00906B9E">
      <w:pPr>
        <w:rPr>
          <w:sz w:val="24"/>
        </w:rPr>
      </w:pPr>
      <w:r>
        <w:rPr>
          <w:sz w:val="24"/>
        </w:rPr>
        <w:t xml:space="preserve">                                                  </w:t>
      </w:r>
      <w:r w:rsidR="00906B9E">
        <w:rPr>
          <w:noProof/>
        </w:rPr>
        <w:drawing>
          <wp:inline distT="0" distB="0" distL="0" distR="0" wp14:anchorId="7433CD1D" wp14:editId="229436D8">
            <wp:extent cx="2857500" cy="2400300"/>
            <wp:effectExtent l="0" t="0" r="0" b="0"/>
            <wp:docPr id="7" name="Obrázek 7" descr="Úraz elektrickým proudem - Wikiw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Úraz elektrickým proudem - Wikiwa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3E178" w14:textId="77777777" w:rsidR="00100837" w:rsidRPr="00906B9E" w:rsidRDefault="00100837" w:rsidP="00906B9E">
      <w:pPr>
        <w:rPr>
          <w:sz w:val="24"/>
        </w:rPr>
      </w:pPr>
    </w:p>
    <w:p w14:paraId="7D0AE0C7" w14:textId="5455E7E6" w:rsidR="001B4A44" w:rsidRDefault="001B4A44" w:rsidP="001B4A44">
      <w:pPr>
        <w:rPr>
          <w:sz w:val="24"/>
        </w:rPr>
      </w:pPr>
    </w:p>
    <w:p w14:paraId="3BE8DBC4" w14:textId="622405F0" w:rsidR="001B4A44" w:rsidRDefault="001B4A44" w:rsidP="001B4A44">
      <w:pPr>
        <w:rPr>
          <w:sz w:val="32"/>
          <w:szCs w:val="32"/>
          <w:u w:val="single"/>
        </w:rPr>
      </w:pPr>
      <w:r w:rsidRPr="0062681D">
        <w:rPr>
          <w:sz w:val="32"/>
          <w:szCs w:val="32"/>
          <w:u w:val="single"/>
        </w:rPr>
        <w:t xml:space="preserve">Elektrické spotřebiče v domácnosti jsou </w:t>
      </w:r>
      <w:r w:rsidR="00E67808" w:rsidRPr="0062681D">
        <w:rPr>
          <w:sz w:val="32"/>
          <w:szCs w:val="32"/>
          <w:u w:val="single"/>
        </w:rPr>
        <w:t>přístroje,</w:t>
      </w:r>
      <w:r w:rsidRPr="0062681D">
        <w:rPr>
          <w:sz w:val="32"/>
          <w:szCs w:val="32"/>
          <w:u w:val="single"/>
        </w:rPr>
        <w:t xml:space="preserve"> ve kterých se přeměňuje elektrická energie na jiný druh energie (tepelné, světelné, </w:t>
      </w:r>
      <w:r w:rsidR="00E67808" w:rsidRPr="0062681D">
        <w:rPr>
          <w:sz w:val="32"/>
          <w:szCs w:val="32"/>
          <w:u w:val="single"/>
        </w:rPr>
        <w:t>mechanické</w:t>
      </w:r>
      <w:r w:rsidRPr="0062681D">
        <w:rPr>
          <w:sz w:val="32"/>
          <w:szCs w:val="32"/>
          <w:u w:val="single"/>
        </w:rPr>
        <w:t>)</w:t>
      </w:r>
    </w:p>
    <w:p w14:paraId="1B04BFC7" w14:textId="4B2FF7C3" w:rsidR="0062681D" w:rsidRPr="0062681D" w:rsidRDefault="0062681D" w:rsidP="001B4A44">
      <w:pPr>
        <w:rPr>
          <w:sz w:val="32"/>
          <w:szCs w:val="32"/>
        </w:rPr>
      </w:pPr>
      <w:r w:rsidRPr="0062681D">
        <w:rPr>
          <w:color w:val="FF0000"/>
          <w:sz w:val="32"/>
          <w:szCs w:val="32"/>
        </w:rPr>
        <w:t>Pravidla při manipulaci s elektrickými spotřebiči:</w:t>
      </w:r>
    </w:p>
    <w:p w14:paraId="55899C58" w14:textId="340DEA72" w:rsidR="008E4C14" w:rsidRPr="00100837" w:rsidRDefault="008E4C14" w:rsidP="008E4C14">
      <w:pPr>
        <w:rPr>
          <w:sz w:val="32"/>
          <w:szCs w:val="32"/>
        </w:rPr>
      </w:pPr>
      <w:r w:rsidRPr="00100837">
        <w:rPr>
          <w:sz w:val="32"/>
          <w:szCs w:val="32"/>
        </w:rPr>
        <w:t>1) Nedotýkej se odkrytých elektrických zařízen</w:t>
      </w:r>
      <w:r w:rsidR="00555D30" w:rsidRPr="00100837">
        <w:rPr>
          <w:sz w:val="32"/>
          <w:szCs w:val="32"/>
        </w:rPr>
        <w:t>í, jsou-li pod napětím</w:t>
      </w:r>
    </w:p>
    <w:p w14:paraId="14E7E651" w14:textId="5CDC703B" w:rsidR="00555D30" w:rsidRPr="00100837" w:rsidRDefault="00555D30" w:rsidP="008E4C14">
      <w:pPr>
        <w:rPr>
          <w:sz w:val="32"/>
          <w:szCs w:val="32"/>
        </w:rPr>
      </w:pPr>
      <w:r w:rsidRPr="00100837">
        <w:rPr>
          <w:sz w:val="32"/>
          <w:szCs w:val="32"/>
        </w:rPr>
        <w:t xml:space="preserve">2) </w:t>
      </w:r>
      <w:r w:rsidRPr="00100837">
        <w:rPr>
          <w:sz w:val="32"/>
          <w:szCs w:val="32"/>
        </w:rPr>
        <w:t>Nikdy nezapojuj poškozené spotřebiče do sítě. Zkontroluj i přívodní šňůry</w:t>
      </w:r>
      <w:r w:rsidRPr="00100837">
        <w:rPr>
          <w:sz w:val="32"/>
          <w:szCs w:val="32"/>
        </w:rPr>
        <w:t>, nesmí být poškozená izolace.</w:t>
      </w:r>
    </w:p>
    <w:p w14:paraId="2C239B16" w14:textId="1E88C556" w:rsidR="00E67808" w:rsidRPr="00100837" w:rsidRDefault="00555D30" w:rsidP="001B4A44">
      <w:pPr>
        <w:rPr>
          <w:sz w:val="32"/>
          <w:szCs w:val="32"/>
        </w:rPr>
      </w:pPr>
      <w:r w:rsidRPr="00100837">
        <w:rPr>
          <w:sz w:val="32"/>
          <w:szCs w:val="32"/>
        </w:rPr>
        <w:t>3) V žádném případě nezapojuj žádné spotřebiče mokrýma rukama.</w:t>
      </w:r>
    </w:p>
    <w:p w14:paraId="000742FF" w14:textId="2D8DF26B" w:rsidR="00555D30" w:rsidRPr="00100837" w:rsidRDefault="00555D30" w:rsidP="001B4A44">
      <w:pPr>
        <w:rPr>
          <w:sz w:val="32"/>
          <w:szCs w:val="32"/>
        </w:rPr>
      </w:pPr>
      <w:r w:rsidRPr="00100837">
        <w:rPr>
          <w:sz w:val="32"/>
          <w:szCs w:val="32"/>
        </w:rPr>
        <w:t>4) Nedotýkej se jednou rukou šňůry zapnutého spotřebiče a druhou nějakých kovových částí.</w:t>
      </w:r>
    </w:p>
    <w:p w14:paraId="3999B08A" w14:textId="46AEE3B7" w:rsidR="00555D30" w:rsidRPr="00100837" w:rsidRDefault="00555D30" w:rsidP="001B4A44">
      <w:pPr>
        <w:rPr>
          <w:sz w:val="32"/>
          <w:szCs w:val="32"/>
        </w:rPr>
      </w:pPr>
      <w:r w:rsidRPr="00100837">
        <w:rPr>
          <w:sz w:val="32"/>
          <w:szCs w:val="32"/>
        </w:rPr>
        <w:t>5) Při výměně žárovky vždy vypni vypínač.</w:t>
      </w:r>
    </w:p>
    <w:p w14:paraId="3E62C796" w14:textId="11C6902D" w:rsidR="00555D30" w:rsidRPr="00100837" w:rsidRDefault="00555D30" w:rsidP="001B4A44">
      <w:pPr>
        <w:rPr>
          <w:sz w:val="32"/>
          <w:szCs w:val="32"/>
        </w:rPr>
      </w:pPr>
      <w:r w:rsidRPr="00100837">
        <w:rPr>
          <w:sz w:val="32"/>
          <w:szCs w:val="32"/>
        </w:rPr>
        <w:t xml:space="preserve">6) Nezasahuj do opravy elektrických spotřebičů. </w:t>
      </w:r>
    </w:p>
    <w:p w14:paraId="25D01039" w14:textId="26A902D4" w:rsidR="00555D30" w:rsidRPr="00100837" w:rsidRDefault="00555D30" w:rsidP="001B4A44">
      <w:pPr>
        <w:rPr>
          <w:sz w:val="32"/>
          <w:szCs w:val="32"/>
        </w:rPr>
      </w:pPr>
      <w:r w:rsidRPr="00100837">
        <w:rPr>
          <w:sz w:val="32"/>
          <w:szCs w:val="32"/>
        </w:rPr>
        <w:t xml:space="preserve">7) </w:t>
      </w:r>
      <w:r w:rsidR="00A47193" w:rsidRPr="00100837">
        <w:rPr>
          <w:sz w:val="32"/>
          <w:szCs w:val="32"/>
        </w:rPr>
        <w:t>Nedotýkej se poškozených drátů spadlých na zem.</w:t>
      </w:r>
    </w:p>
    <w:p w14:paraId="3CDE5003" w14:textId="751DAF0E" w:rsidR="00533CB8" w:rsidRPr="00100837" w:rsidRDefault="00533CB8" w:rsidP="001B4A44">
      <w:pPr>
        <w:rPr>
          <w:sz w:val="32"/>
          <w:szCs w:val="32"/>
        </w:rPr>
      </w:pPr>
      <w:r w:rsidRPr="00100837">
        <w:rPr>
          <w:sz w:val="32"/>
          <w:szCs w:val="32"/>
        </w:rPr>
        <w:t>8) Dodržuj odborný návod k manipulaci s elektrickým zařízením.</w:t>
      </w:r>
    </w:p>
    <w:p w14:paraId="0ED19D88" w14:textId="1A951E2F" w:rsidR="008431FA" w:rsidRDefault="008431FA" w:rsidP="001B4A44">
      <w:pPr>
        <w:rPr>
          <w:sz w:val="24"/>
        </w:rPr>
      </w:pPr>
    </w:p>
    <w:p w14:paraId="08C33884" w14:textId="77777777" w:rsidR="00FC37B2" w:rsidRDefault="00FC37B2" w:rsidP="001B4A44">
      <w:pPr>
        <w:rPr>
          <w:sz w:val="24"/>
        </w:rPr>
      </w:pPr>
    </w:p>
    <w:p w14:paraId="11C534E5" w14:textId="77777777" w:rsidR="00FC37B2" w:rsidRDefault="00FC37B2" w:rsidP="001B4A44">
      <w:pPr>
        <w:rPr>
          <w:sz w:val="24"/>
        </w:rPr>
      </w:pPr>
    </w:p>
    <w:p w14:paraId="65B3B841" w14:textId="445BD347" w:rsidR="008431FA" w:rsidRPr="00FC37B2" w:rsidRDefault="008431FA" w:rsidP="00FC37B2">
      <w:pPr>
        <w:jc w:val="center"/>
        <w:rPr>
          <w:b/>
          <w:sz w:val="40"/>
          <w:szCs w:val="40"/>
        </w:rPr>
      </w:pPr>
      <w:r w:rsidRPr="00FC37B2">
        <w:rPr>
          <w:b/>
          <w:sz w:val="40"/>
          <w:szCs w:val="40"/>
        </w:rPr>
        <w:lastRenderedPageBreak/>
        <w:t>Zapojení zásuvky v domácnosti.</w:t>
      </w:r>
    </w:p>
    <w:p w14:paraId="288F7CDD" w14:textId="7D79BC52" w:rsidR="008431FA" w:rsidRDefault="00912C03" w:rsidP="001B4A44">
      <w:pPr>
        <w:rPr>
          <w:sz w:val="24"/>
        </w:rPr>
      </w:pPr>
      <w:r>
        <w:rPr>
          <w:noProof/>
          <w:sz w:val="24"/>
        </w:rPr>
        <w:drawing>
          <wp:inline distT="0" distB="0" distL="0" distR="0" wp14:anchorId="31332CC2" wp14:editId="0DFE9677">
            <wp:extent cx="3619500" cy="3580789"/>
            <wp:effectExtent l="0" t="0" r="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974" cy="359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BA6E4" w14:textId="52B0A2EA" w:rsidR="008C41FE" w:rsidRPr="00FC37B2" w:rsidRDefault="008C41FE" w:rsidP="001B4A44">
      <w:pPr>
        <w:rPr>
          <w:sz w:val="36"/>
          <w:szCs w:val="36"/>
        </w:rPr>
      </w:pPr>
      <w:r w:rsidRPr="00FC37B2">
        <w:rPr>
          <w:sz w:val="36"/>
          <w:szCs w:val="36"/>
        </w:rPr>
        <w:t>V levé zdířce je fázový vodič (černé nebo hnědé barvy), nahoře uprostřed je kolik tzv. zemnící vodič (žlutozelené barvy), v pravé zdířce je nulový vodič (modré barvy).</w:t>
      </w:r>
    </w:p>
    <w:p w14:paraId="3D72A2D1" w14:textId="226F6C9A" w:rsidR="00597524" w:rsidRDefault="00597524" w:rsidP="001B4A44">
      <w:pPr>
        <w:rPr>
          <w:sz w:val="24"/>
        </w:rPr>
      </w:pPr>
    </w:p>
    <w:p w14:paraId="27A61CAC" w14:textId="1C566361" w:rsidR="00FC37B2" w:rsidRPr="00FC37B2" w:rsidRDefault="00FC37B2" w:rsidP="00FC37B2">
      <w:pPr>
        <w:jc w:val="center"/>
        <w:rPr>
          <w:b/>
          <w:sz w:val="40"/>
          <w:szCs w:val="40"/>
        </w:rPr>
      </w:pPr>
      <w:r w:rsidRPr="00FC37B2">
        <w:rPr>
          <w:b/>
          <w:sz w:val="40"/>
          <w:szCs w:val="40"/>
        </w:rPr>
        <w:t>Zapojení zástrčky (vidlice)</w:t>
      </w:r>
    </w:p>
    <w:p w14:paraId="21D39BDD" w14:textId="106C43AD" w:rsidR="00597524" w:rsidRPr="001B4A44" w:rsidRDefault="00FC37B2" w:rsidP="001B4A44">
      <w:pPr>
        <w:rPr>
          <w:sz w:val="24"/>
        </w:rPr>
      </w:pPr>
      <w:r>
        <w:rPr>
          <w:noProof/>
          <w:sz w:val="24"/>
        </w:rPr>
        <w:drawing>
          <wp:inline distT="0" distB="0" distL="0" distR="0" wp14:anchorId="6F3B7D86" wp14:editId="403F71EE">
            <wp:extent cx="4648200" cy="3869053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622" cy="387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A7855" w14:textId="7E3C8D1A" w:rsidR="007B041B" w:rsidRDefault="007A7429">
      <w:r>
        <w:rPr>
          <w:noProof/>
        </w:rPr>
        <w:lastRenderedPageBreak/>
        <w:drawing>
          <wp:inline distT="0" distB="0" distL="0" distR="0" wp14:anchorId="221CBB35" wp14:editId="4F7E146B">
            <wp:extent cx="6271260" cy="4550444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93" cy="455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E1CB2" w14:textId="769FDB69" w:rsidR="007A7429" w:rsidRDefault="007A7429"/>
    <w:p w14:paraId="2909D6D5" w14:textId="61A3D969" w:rsidR="00906B9E" w:rsidRDefault="00906B9E">
      <w:r>
        <w:rPr>
          <w:noProof/>
        </w:rPr>
        <w:drawing>
          <wp:inline distT="0" distB="0" distL="0" distR="0" wp14:anchorId="69A4200F" wp14:editId="70727823">
            <wp:extent cx="6637020" cy="4754880"/>
            <wp:effectExtent l="0" t="0" r="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79823" w14:textId="3027092B" w:rsidR="00773C3B" w:rsidRDefault="00773C3B">
      <w:r>
        <w:rPr>
          <w:noProof/>
        </w:rPr>
        <w:lastRenderedPageBreak/>
        <w:drawing>
          <wp:inline distT="0" distB="0" distL="0" distR="0" wp14:anchorId="6D15DD3E" wp14:editId="73278726">
            <wp:extent cx="6316980" cy="4395147"/>
            <wp:effectExtent l="0" t="0" r="762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949" cy="441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77FE6" w14:textId="65D88BBA" w:rsidR="00773C3B" w:rsidRDefault="00773C3B">
      <w:r>
        <w:rPr>
          <w:noProof/>
        </w:rPr>
        <w:drawing>
          <wp:inline distT="0" distB="0" distL="0" distR="0" wp14:anchorId="4957648B" wp14:editId="2C3E75CB">
            <wp:extent cx="6640828" cy="3794760"/>
            <wp:effectExtent l="0" t="0" r="825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656" cy="382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88A48" w14:textId="77777777" w:rsidR="0000770D" w:rsidRDefault="0000770D"/>
    <w:p w14:paraId="3F753EB4" w14:textId="2F06AE51" w:rsidR="00A95DE8" w:rsidRDefault="004441B6">
      <w:hyperlink r:id="rId12" w:history="1">
        <w:r w:rsidRPr="00A11087">
          <w:rPr>
            <w:rStyle w:val="Hypertextovodkaz"/>
          </w:rPr>
          <w:t>https://www.guard7.cz/uraz-elektrickym-proudem</w:t>
        </w:r>
      </w:hyperlink>
    </w:p>
    <w:p w14:paraId="192429E7" w14:textId="77777777" w:rsidR="0000770D" w:rsidRDefault="0000770D"/>
    <w:p w14:paraId="5F20466A" w14:textId="5B9C43EC" w:rsidR="00A95DE8" w:rsidRDefault="00C83EF9">
      <w:hyperlink r:id="rId13" w:history="1">
        <w:r w:rsidRPr="00A11087">
          <w:rPr>
            <w:rStyle w:val="Hypertextovodkaz"/>
          </w:rPr>
          <w:t>https://www.vitalia.cz/specialy/zasady-prvni-pomoci/</w:t>
        </w:r>
      </w:hyperlink>
    </w:p>
    <w:p w14:paraId="105B1D6D" w14:textId="77777777" w:rsidR="00A95DE8" w:rsidRDefault="00A95DE8">
      <w:bookmarkStart w:id="0" w:name="_GoBack"/>
      <w:bookmarkEnd w:id="0"/>
    </w:p>
    <w:p w14:paraId="2BDC20A5" w14:textId="77777777" w:rsidR="00883735" w:rsidRPr="00883735" w:rsidRDefault="00883735" w:rsidP="00883735">
      <w:pPr>
        <w:shd w:val="clear" w:color="auto" w:fill="FFFFFF"/>
        <w:spacing w:after="0" w:line="312" w:lineRule="atLeast"/>
        <w:textAlignment w:val="baseline"/>
        <w:outlineLvl w:val="1"/>
        <w:rPr>
          <w:rFonts w:ascii="Open Sans" w:eastAsia="Times New Roman" w:hAnsi="Open Sans" w:cs="Times New Roman"/>
          <w:b/>
          <w:bCs/>
          <w:caps/>
          <w:color w:val="003B91"/>
          <w:spacing w:val="8"/>
          <w:sz w:val="33"/>
          <w:szCs w:val="33"/>
          <w:lang w:eastAsia="cs-CZ"/>
        </w:rPr>
      </w:pPr>
      <w:r w:rsidRPr="00883735">
        <w:rPr>
          <w:rFonts w:ascii="Open Sans" w:eastAsia="Times New Roman" w:hAnsi="Open Sans" w:cs="Times New Roman"/>
          <w:b/>
          <w:bCs/>
          <w:caps/>
          <w:color w:val="003B91"/>
          <w:spacing w:val="8"/>
          <w:sz w:val="33"/>
          <w:szCs w:val="33"/>
          <w:lang w:eastAsia="cs-CZ"/>
        </w:rPr>
        <w:lastRenderedPageBreak/>
        <w:t>BEZPEČNOSTNÍ ZÁSADY PRO DĚTI!</w:t>
      </w:r>
    </w:p>
    <w:p w14:paraId="36DD2758" w14:textId="77777777" w:rsidR="00883735" w:rsidRPr="00883735" w:rsidRDefault="00883735" w:rsidP="00883735">
      <w:pPr>
        <w:numPr>
          <w:ilvl w:val="0"/>
          <w:numId w:val="2"/>
        </w:numPr>
        <w:shd w:val="clear" w:color="auto" w:fill="FFFFFF"/>
        <w:spacing w:after="168" w:line="240" w:lineRule="auto"/>
        <w:ind w:left="0"/>
        <w:textAlignment w:val="baseline"/>
        <w:rPr>
          <w:rFonts w:ascii="Open Sans" w:eastAsia="Times New Roman" w:hAnsi="Open Sans" w:cs="Times New Roman"/>
          <w:color w:val="000000"/>
          <w:sz w:val="21"/>
          <w:szCs w:val="21"/>
          <w:lang w:eastAsia="cs-CZ"/>
        </w:rPr>
      </w:pPr>
      <w:r w:rsidRPr="00883735">
        <w:rPr>
          <w:rFonts w:ascii="Open Sans" w:eastAsia="Times New Roman" w:hAnsi="Open Sans" w:cs="Times New Roman"/>
          <w:color w:val="000000"/>
          <w:sz w:val="21"/>
          <w:szCs w:val="21"/>
          <w:lang w:eastAsia="cs-CZ"/>
        </w:rPr>
        <w:t>Nevkládejte žádné kovové ani jiné vodivé předměty do elektrické zásuvky.</w:t>
      </w:r>
    </w:p>
    <w:p w14:paraId="5D3B26CB" w14:textId="77777777" w:rsidR="00883735" w:rsidRPr="00883735" w:rsidRDefault="00883735" w:rsidP="00883735">
      <w:pPr>
        <w:numPr>
          <w:ilvl w:val="0"/>
          <w:numId w:val="2"/>
        </w:numPr>
        <w:shd w:val="clear" w:color="auto" w:fill="FFFFFF"/>
        <w:spacing w:after="168" w:line="240" w:lineRule="auto"/>
        <w:ind w:left="0"/>
        <w:textAlignment w:val="baseline"/>
        <w:rPr>
          <w:rFonts w:ascii="Open Sans" w:eastAsia="Times New Roman" w:hAnsi="Open Sans" w:cs="Times New Roman"/>
          <w:color w:val="000000"/>
          <w:sz w:val="21"/>
          <w:szCs w:val="21"/>
          <w:lang w:eastAsia="cs-CZ"/>
        </w:rPr>
      </w:pPr>
      <w:r w:rsidRPr="00883735">
        <w:rPr>
          <w:rFonts w:ascii="Open Sans" w:eastAsia="Times New Roman" w:hAnsi="Open Sans" w:cs="Times New Roman"/>
          <w:color w:val="000000"/>
          <w:sz w:val="21"/>
          <w:szCs w:val="21"/>
          <w:lang w:eastAsia="cs-CZ"/>
        </w:rPr>
        <w:t>Nesahejte prsty do elektrické zásuvky ani do ní nelijte vodu či jiné tekutiny.</w:t>
      </w:r>
    </w:p>
    <w:p w14:paraId="414C330E" w14:textId="77777777" w:rsidR="00883735" w:rsidRPr="00883735" w:rsidRDefault="00883735" w:rsidP="00883735">
      <w:pPr>
        <w:numPr>
          <w:ilvl w:val="0"/>
          <w:numId w:val="2"/>
        </w:numPr>
        <w:shd w:val="clear" w:color="auto" w:fill="FFFFFF"/>
        <w:spacing w:after="168" w:line="240" w:lineRule="auto"/>
        <w:ind w:left="0"/>
        <w:textAlignment w:val="baseline"/>
        <w:rPr>
          <w:rFonts w:ascii="Open Sans" w:eastAsia="Times New Roman" w:hAnsi="Open Sans" w:cs="Times New Roman"/>
          <w:color w:val="000000"/>
          <w:sz w:val="21"/>
          <w:szCs w:val="21"/>
          <w:lang w:eastAsia="cs-CZ"/>
        </w:rPr>
      </w:pPr>
      <w:r w:rsidRPr="00883735">
        <w:rPr>
          <w:rFonts w:ascii="Open Sans" w:eastAsia="Times New Roman" w:hAnsi="Open Sans" w:cs="Times New Roman"/>
          <w:color w:val="000000"/>
          <w:sz w:val="21"/>
          <w:szCs w:val="21"/>
          <w:lang w:eastAsia="cs-CZ"/>
        </w:rPr>
        <w:t>Nedotýkejte se elektrických drátů, které spadly ze sloupů vedení na zem.</w:t>
      </w:r>
    </w:p>
    <w:p w14:paraId="234F7CD9" w14:textId="77777777" w:rsidR="00883735" w:rsidRPr="00883735" w:rsidRDefault="00883735" w:rsidP="00883735">
      <w:pPr>
        <w:numPr>
          <w:ilvl w:val="0"/>
          <w:numId w:val="2"/>
        </w:numPr>
        <w:shd w:val="clear" w:color="auto" w:fill="FFFFFF"/>
        <w:spacing w:after="168" w:line="240" w:lineRule="auto"/>
        <w:ind w:left="0"/>
        <w:textAlignment w:val="baseline"/>
        <w:rPr>
          <w:rFonts w:ascii="Open Sans" w:eastAsia="Times New Roman" w:hAnsi="Open Sans" w:cs="Times New Roman"/>
          <w:color w:val="000000"/>
          <w:sz w:val="21"/>
          <w:szCs w:val="21"/>
          <w:lang w:eastAsia="cs-CZ"/>
        </w:rPr>
      </w:pPr>
      <w:r w:rsidRPr="00883735">
        <w:rPr>
          <w:rFonts w:ascii="Open Sans" w:eastAsia="Times New Roman" w:hAnsi="Open Sans" w:cs="Times New Roman"/>
          <w:color w:val="000000"/>
          <w:sz w:val="21"/>
          <w:szCs w:val="21"/>
          <w:lang w:eastAsia="cs-CZ"/>
        </w:rPr>
        <w:t>Nepoužívejte elektrický spotřebič v blízkosti vody a ani ho do vody nikdy neházejte.</w:t>
      </w:r>
    </w:p>
    <w:p w14:paraId="3B7565BA" w14:textId="77777777" w:rsidR="00883735" w:rsidRPr="00883735" w:rsidRDefault="00883735" w:rsidP="00883735">
      <w:pPr>
        <w:numPr>
          <w:ilvl w:val="0"/>
          <w:numId w:val="2"/>
        </w:numPr>
        <w:shd w:val="clear" w:color="auto" w:fill="FFFFFF"/>
        <w:spacing w:after="168" w:line="240" w:lineRule="auto"/>
        <w:ind w:left="0"/>
        <w:textAlignment w:val="baseline"/>
        <w:rPr>
          <w:rFonts w:ascii="Open Sans" w:eastAsia="Times New Roman" w:hAnsi="Open Sans" w:cs="Times New Roman"/>
          <w:color w:val="000000"/>
          <w:sz w:val="21"/>
          <w:szCs w:val="21"/>
          <w:lang w:eastAsia="cs-CZ"/>
        </w:rPr>
      </w:pPr>
      <w:r w:rsidRPr="00883735">
        <w:rPr>
          <w:rFonts w:ascii="Open Sans" w:eastAsia="Times New Roman" w:hAnsi="Open Sans" w:cs="Times New Roman"/>
          <w:color w:val="000000"/>
          <w:sz w:val="21"/>
          <w:szCs w:val="21"/>
          <w:lang w:eastAsia="cs-CZ"/>
        </w:rPr>
        <w:t>Nehaste požár, který vznikl v důsledku elektrického proudu, vodou.</w:t>
      </w:r>
    </w:p>
    <w:p w14:paraId="21CC62B2" w14:textId="77777777" w:rsidR="00883735" w:rsidRPr="00883735" w:rsidRDefault="00883735" w:rsidP="00883735">
      <w:pPr>
        <w:numPr>
          <w:ilvl w:val="0"/>
          <w:numId w:val="2"/>
        </w:numPr>
        <w:shd w:val="clear" w:color="auto" w:fill="FFFFFF"/>
        <w:spacing w:after="168" w:line="240" w:lineRule="auto"/>
        <w:ind w:left="0"/>
        <w:textAlignment w:val="baseline"/>
        <w:rPr>
          <w:rFonts w:ascii="Open Sans" w:eastAsia="Times New Roman" w:hAnsi="Open Sans" w:cs="Times New Roman"/>
          <w:color w:val="000000"/>
          <w:sz w:val="21"/>
          <w:szCs w:val="21"/>
          <w:lang w:eastAsia="cs-CZ"/>
        </w:rPr>
      </w:pPr>
      <w:r w:rsidRPr="00883735">
        <w:rPr>
          <w:rFonts w:ascii="Open Sans" w:eastAsia="Times New Roman" w:hAnsi="Open Sans" w:cs="Times New Roman"/>
          <w:color w:val="000000"/>
          <w:sz w:val="21"/>
          <w:szCs w:val="21"/>
          <w:lang w:eastAsia="cs-CZ"/>
        </w:rPr>
        <w:t>Nehrajte si v blízkosti elektrického vedení – nepouštějte zde draka a ani neházejte do vedení žádné předměty.</w:t>
      </w:r>
    </w:p>
    <w:p w14:paraId="38F2FD23" w14:textId="77777777" w:rsidR="00883735" w:rsidRPr="00883735" w:rsidRDefault="00883735" w:rsidP="00883735">
      <w:pPr>
        <w:numPr>
          <w:ilvl w:val="0"/>
          <w:numId w:val="2"/>
        </w:numPr>
        <w:shd w:val="clear" w:color="auto" w:fill="FFFFFF"/>
        <w:spacing w:after="168" w:line="240" w:lineRule="auto"/>
        <w:ind w:left="0"/>
        <w:textAlignment w:val="baseline"/>
        <w:rPr>
          <w:rFonts w:ascii="Open Sans" w:eastAsia="Times New Roman" w:hAnsi="Open Sans" w:cs="Times New Roman"/>
          <w:color w:val="000000"/>
          <w:sz w:val="21"/>
          <w:szCs w:val="21"/>
          <w:lang w:eastAsia="cs-CZ"/>
        </w:rPr>
      </w:pPr>
      <w:r w:rsidRPr="00883735">
        <w:rPr>
          <w:rFonts w:ascii="Open Sans" w:eastAsia="Times New Roman" w:hAnsi="Open Sans" w:cs="Times New Roman"/>
          <w:color w:val="000000"/>
          <w:sz w:val="21"/>
          <w:szCs w:val="21"/>
          <w:lang w:eastAsia="cs-CZ"/>
        </w:rPr>
        <w:t>Pokud narazíte na přetržené dráty elektrického vedení, nedotýkejte se jich.</w:t>
      </w:r>
    </w:p>
    <w:p w14:paraId="5CE60393" w14:textId="77777777" w:rsidR="00883735" w:rsidRPr="00883735" w:rsidRDefault="00883735" w:rsidP="00883735">
      <w:pPr>
        <w:numPr>
          <w:ilvl w:val="0"/>
          <w:numId w:val="2"/>
        </w:numPr>
        <w:shd w:val="clear" w:color="auto" w:fill="FFFFFF"/>
        <w:spacing w:after="168" w:line="240" w:lineRule="auto"/>
        <w:ind w:left="0"/>
        <w:textAlignment w:val="baseline"/>
        <w:rPr>
          <w:rFonts w:ascii="Open Sans" w:eastAsia="Times New Roman" w:hAnsi="Open Sans" w:cs="Times New Roman"/>
          <w:color w:val="000000"/>
          <w:sz w:val="21"/>
          <w:szCs w:val="21"/>
          <w:lang w:eastAsia="cs-CZ"/>
        </w:rPr>
      </w:pPr>
      <w:r w:rsidRPr="00883735">
        <w:rPr>
          <w:rFonts w:ascii="Open Sans" w:eastAsia="Times New Roman" w:hAnsi="Open Sans" w:cs="Times New Roman"/>
          <w:color w:val="000000"/>
          <w:sz w:val="21"/>
          <w:szCs w:val="21"/>
          <w:lang w:eastAsia="cs-CZ"/>
        </w:rPr>
        <w:t>Nelezte na sloupy el. vedení, ani na podpěry nebo stromy, které jsou v blízkosti vedení.</w:t>
      </w:r>
    </w:p>
    <w:p w14:paraId="7F2412C3" w14:textId="77777777" w:rsidR="00883735" w:rsidRPr="00883735" w:rsidRDefault="00883735" w:rsidP="00883735">
      <w:pPr>
        <w:numPr>
          <w:ilvl w:val="0"/>
          <w:numId w:val="2"/>
        </w:numPr>
        <w:shd w:val="clear" w:color="auto" w:fill="FFFFFF"/>
        <w:spacing w:after="168" w:line="240" w:lineRule="auto"/>
        <w:ind w:left="0"/>
        <w:textAlignment w:val="baseline"/>
        <w:rPr>
          <w:rFonts w:ascii="Open Sans" w:eastAsia="Times New Roman" w:hAnsi="Open Sans" w:cs="Times New Roman"/>
          <w:color w:val="000000"/>
          <w:sz w:val="21"/>
          <w:szCs w:val="21"/>
          <w:lang w:eastAsia="cs-CZ"/>
        </w:rPr>
      </w:pPr>
      <w:r w:rsidRPr="00883735">
        <w:rPr>
          <w:rFonts w:ascii="Open Sans" w:eastAsia="Times New Roman" w:hAnsi="Open Sans" w:cs="Times New Roman"/>
          <w:color w:val="000000"/>
          <w:sz w:val="21"/>
          <w:szCs w:val="21"/>
          <w:lang w:eastAsia="cs-CZ"/>
        </w:rPr>
        <w:t>Nevstupujte dovnitř ani na distribuční či transformační stanice a nic na ně neházejte.</w:t>
      </w:r>
    </w:p>
    <w:p w14:paraId="25F0C66A" w14:textId="77777777" w:rsidR="00883735" w:rsidRPr="00883735" w:rsidRDefault="00883735" w:rsidP="00883735">
      <w:pPr>
        <w:numPr>
          <w:ilvl w:val="0"/>
          <w:numId w:val="2"/>
        </w:numPr>
        <w:shd w:val="clear" w:color="auto" w:fill="FFFFFF"/>
        <w:spacing w:after="168" w:line="240" w:lineRule="auto"/>
        <w:ind w:left="0"/>
        <w:textAlignment w:val="baseline"/>
        <w:rPr>
          <w:rFonts w:ascii="Open Sans" w:eastAsia="Times New Roman" w:hAnsi="Open Sans" w:cs="Times New Roman"/>
          <w:color w:val="000000"/>
          <w:sz w:val="21"/>
          <w:szCs w:val="21"/>
          <w:lang w:eastAsia="cs-CZ"/>
        </w:rPr>
      </w:pPr>
      <w:r w:rsidRPr="00883735">
        <w:rPr>
          <w:rFonts w:ascii="Open Sans" w:eastAsia="Times New Roman" w:hAnsi="Open Sans" w:cs="Times New Roman"/>
          <w:color w:val="000000"/>
          <w:sz w:val="21"/>
          <w:szCs w:val="21"/>
          <w:lang w:eastAsia="cs-CZ"/>
        </w:rPr>
        <w:t>Neházejte klacky, kameny nebo jiné předměty na porcelánové izolátory nebo dráty elektrického vedení.</w:t>
      </w:r>
    </w:p>
    <w:p w14:paraId="20F8A8DA" w14:textId="77777777" w:rsidR="00883735" w:rsidRPr="00883735" w:rsidRDefault="00883735" w:rsidP="00883735">
      <w:pPr>
        <w:numPr>
          <w:ilvl w:val="0"/>
          <w:numId w:val="2"/>
        </w:numPr>
        <w:shd w:val="clear" w:color="auto" w:fill="FFFFFF"/>
        <w:spacing w:after="168" w:line="240" w:lineRule="auto"/>
        <w:ind w:left="0"/>
        <w:textAlignment w:val="baseline"/>
        <w:rPr>
          <w:rFonts w:ascii="Open Sans" w:eastAsia="Times New Roman" w:hAnsi="Open Sans" w:cs="Times New Roman"/>
          <w:color w:val="000000"/>
          <w:sz w:val="21"/>
          <w:szCs w:val="21"/>
          <w:lang w:eastAsia="cs-CZ"/>
        </w:rPr>
      </w:pPr>
      <w:r w:rsidRPr="00883735">
        <w:rPr>
          <w:rFonts w:ascii="Open Sans" w:eastAsia="Times New Roman" w:hAnsi="Open Sans" w:cs="Times New Roman"/>
          <w:color w:val="000000"/>
          <w:sz w:val="21"/>
          <w:szCs w:val="21"/>
          <w:lang w:eastAsia="cs-CZ"/>
        </w:rPr>
        <w:t>Nelezte na vagóny a lokomotivy s elektrickou trakcí, ale ani na metro nebo tramvaje.</w:t>
      </w:r>
    </w:p>
    <w:p w14:paraId="7E726C96" w14:textId="77777777" w:rsidR="00883735" w:rsidRPr="00883735" w:rsidRDefault="00883735" w:rsidP="00883735">
      <w:pPr>
        <w:numPr>
          <w:ilvl w:val="0"/>
          <w:numId w:val="2"/>
        </w:numPr>
        <w:shd w:val="clear" w:color="auto" w:fill="FFFFFF"/>
        <w:spacing w:after="168" w:line="240" w:lineRule="auto"/>
        <w:ind w:left="0"/>
        <w:textAlignment w:val="baseline"/>
        <w:rPr>
          <w:rFonts w:ascii="Open Sans" w:eastAsia="Times New Roman" w:hAnsi="Open Sans" w:cs="Times New Roman"/>
          <w:color w:val="000000"/>
          <w:sz w:val="21"/>
          <w:szCs w:val="21"/>
          <w:lang w:eastAsia="cs-CZ"/>
        </w:rPr>
      </w:pPr>
      <w:r w:rsidRPr="00883735">
        <w:rPr>
          <w:rFonts w:ascii="Open Sans" w:eastAsia="Times New Roman" w:hAnsi="Open Sans" w:cs="Times New Roman"/>
          <w:color w:val="000000"/>
          <w:sz w:val="21"/>
          <w:szCs w:val="21"/>
          <w:lang w:eastAsia="cs-CZ"/>
        </w:rPr>
        <w:t>Nestrkejte nic do objektů distribučních skříní, které jsou opatřeny varovnou tabulkou nebo například bleskem červené barvy.</w:t>
      </w:r>
    </w:p>
    <w:p w14:paraId="06BCBBF1" w14:textId="77777777" w:rsidR="00883735" w:rsidRPr="00883735" w:rsidRDefault="00883735" w:rsidP="00883735">
      <w:pPr>
        <w:numPr>
          <w:ilvl w:val="0"/>
          <w:numId w:val="2"/>
        </w:numPr>
        <w:shd w:val="clear" w:color="auto" w:fill="FFFFFF"/>
        <w:spacing w:after="168" w:line="240" w:lineRule="auto"/>
        <w:ind w:left="0"/>
        <w:textAlignment w:val="baseline"/>
        <w:rPr>
          <w:rFonts w:ascii="Open Sans" w:eastAsia="Times New Roman" w:hAnsi="Open Sans" w:cs="Times New Roman"/>
          <w:color w:val="000000"/>
          <w:sz w:val="21"/>
          <w:szCs w:val="21"/>
          <w:lang w:eastAsia="cs-CZ"/>
        </w:rPr>
      </w:pPr>
      <w:r w:rsidRPr="00883735">
        <w:rPr>
          <w:rFonts w:ascii="Open Sans" w:eastAsia="Times New Roman" w:hAnsi="Open Sans" w:cs="Times New Roman"/>
          <w:color w:val="000000"/>
          <w:sz w:val="21"/>
          <w:szCs w:val="21"/>
          <w:lang w:eastAsia="cs-CZ"/>
        </w:rPr>
        <w:t>Pokud najdeš v blízkosti elektrického zařízení zraněnou osobu, nedotýkej se jí a zavolej pomoc – dospělou osobu, záchranku, hasiče nebo policii.</w:t>
      </w:r>
    </w:p>
    <w:p w14:paraId="1182D35C" w14:textId="77777777" w:rsidR="00883735" w:rsidRPr="00883735" w:rsidRDefault="00883735" w:rsidP="00883735">
      <w:pPr>
        <w:numPr>
          <w:ilvl w:val="0"/>
          <w:numId w:val="2"/>
        </w:numPr>
        <w:shd w:val="clear" w:color="auto" w:fill="FFFFFF"/>
        <w:spacing w:after="168" w:line="240" w:lineRule="auto"/>
        <w:ind w:left="0"/>
        <w:textAlignment w:val="baseline"/>
        <w:rPr>
          <w:rFonts w:ascii="Open Sans" w:eastAsia="Times New Roman" w:hAnsi="Open Sans" w:cs="Times New Roman"/>
          <w:color w:val="000000"/>
          <w:sz w:val="21"/>
          <w:szCs w:val="21"/>
          <w:lang w:eastAsia="cs-CZ"/>
        </w:rPr>
      </w:pPr>
      <w:r w:rsidRPr="00883735">
        <w:rPr>
          <w:rFonts w:ascii="Open Sans" w:eastAsia="Times New Roman" w:hAnsi="Open Sans" w:cs="Times New Roman"/>
          <w:color w:val="000000"/>
          <w:sz w:val="21"/>
          <w:szCs w:val="21"/>
          <w:lang w:eastAsia="cs-CZ"/>
        </w:rPr>
        <w:t>Pokud najdeš nebo způsobíš poškození elektrického vedení, nikdy se ho nesnaž opravit. Neprodleně to oznam dospělé osobě, policii nebo pracovníkům energetické společnosti.</w:t>
      </w:r>
    </w:p>
    <w:p w14:paraId="62F33CD9" w14:textId="77777777" w:rsidR="00883735" w:rsidRPr="00883735" w:rsidRDefault="00883735" w:rsidP="00883735">
      <w:pPr>
        <w:numPr>
          <w:ilvl w:val="0"/>
          <w:numId w:val="2"/>
        </w:numPr>
        <w:shd w:val="clear" w:color="auto" w:fill="FFFFFF"/>
        <w:spacing w:after="168" w:line="240" w:lineRule="auto"/>
        <w:ind w:left="0"/>
        <w:textAlignment w:val="baseline"/>
        <w:rPr>
          <w:rFonts w:ascii="Open Sans" w:eastAsia="Times New Roman" w:hAnsi="Open Sans" w:cs="Times New Roman"/>
          <w:color w:val="000000"/>
          <w:sz w:val="21"/>
          <w:szCs w:val="21"/>
          <w:lang w:eastAsia="cs-CZ"/>
        </w:rPr>
      </w:pPr>
      <w:r w:rsidRPr="00883735">
        <w:rPr>
          <w:rFonts w:ascii="Open Sans" w:eastAsia="Times New Roman" w:hAnsi="Open Sans" w:cs="Times New Roman"/>
          <w:color w:val="000000"/>
          <w:sz w:val="21"/>
          <w:szCs w:val="21"/>
          <w:lang w:eastAsia="cs-CZ"/>
        </w:rPr>
        <w:t>Nesahejte na neznámé elektrické zařízení, kromě bezpečných a známých domácích spotřebičů, se kterými umíte zacházet.</w:t>
      </w:r>
    </w:p>
    <w:p w14:paraId="1FF1FA60" w14:textId="48838BB3" w:rsidR="00FA2DCC" w:rsidRDefault="00FA2DCC"/>
    <w:p w14:paraId="70E3D608" w14:textId="77777777" w:rsidR="00182538" w:rsidRDefault="00182538"/>
    <w:sectPr w:rsidR="00182538" w:rsidSect="00CC7A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12pt;height:12pt" o:bullet="t">
        <v:imagedata r:id="rId1" o:title="mso1C4"/>
      </v:shape>
    </w:pict>
  </w:numPicBullet>
  <w:abstractNum w:abstractNumId="0" w15:restartNumberingAfterBreak="0">
    <w:nsid w:val="4C47767B"/>
    <w:multiLevelType w:val="hybridMultilevel"/>
    <w:tmpl w:val="94D068C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6451FF"/>
    <w:multiLevelType w:val="hybridMultilevel"/>
    <w:tmpl w:val="61FED77A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6A9526">
      <w:start w:val="1"/>
      <w:numFmt w:val="bullet"/>
      <w:lvlText w:val=""/>
      <w:lvlJc w:val="left"/>
      <w:pPr>
        <w:ind w:left="1440" w:hanging="360"/>
      </w:pPr>
      <w:rPr>
        <w:rFonts w:ascii="Wingdings" w:hAnsi="Wingdings" w:hint="default"/>
        <w:sz w:val="32"/>
      </w:rPr>
    </w:lvl>
    <w:lvl w:ilvl="2" w:tplc="B38A4FA2">
      <w:start w:val="1"/>
      <w:numFmt w:val="bullet"/>
      <w:lvlText w:val=""/>
      <w:lvlJc w:val="left"/>
      <w:pPr>
        <w:ind w:left="2160" w:hanging="360"/>
      </w:pPr>
      <w:rPr>
        <w:rFonts w:ascii="Wingdings" w:hAnsi="Wingdings" w:hint="default"/>
        <w:sz w:val="32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921287"/>
    <w:multiLevelType w:val="multilevel"/>
    <w:tmpl w:val="D4BCB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58D"/>
    <w:rsid w:val="0000770D"/>
    <w:rsid w:val="000347F1"/>
    <w:rsid w:val="00100837"/>
    <w:rsid w:val="00156057"/>
    <w:rsid w:val="00182538"/>
    <w:rsid w:val="001B4A44"/>
    <w:rsid w:val="002412C4"/>
    <w:rsid w:val="00246A1F"/>
    <w:rsid w:val="002A6B37"/>
    <w:rsid w:val="00401E78"/>
    <w:rsid w:val="004441B6"/>
    <w:rsid w:val="00533CB8"/>
    <w:rsid w:val="00555D30"/>
    <w:rsid w:val="0057158D"/>
    <w:rsid w:val="00597524"/>
    <w:rsid w:val="0062681D"/>
    <w:rsid w:val="00773C3B"/>
    <w:rsid w:val="007A7429"/>
    <w:rsid w:val="007B041B"/>
    <w:rsid w:val="008431FA"/>
    <w:rsid w:val="00883735"/>
    <w:rsid w:val="008C41FE"/>
    <w:rsid w:val="008E4C14"/>
    <w:rsid w:val="00906B9E"/>
    <w:rsid w:val="00912C03"/>
    <w:rsid w:val="00955F1B"/>
    <w:rsid w:val="00A47193"/>
    <w:rsid w:val="00A9099F"/>
    <w:rsid w:val="00A95DE8"/>
    <w:rsid w:val="00B60359"/>
    <w:rsid w:val="00BE378D"/>
    <w:rsid w:val="00C83EF9"/>
    <w:rsid w:val="00CC7AD4"/>
    <w:rsid w:val="00E67808"/>
    <w:rsid w:val="00FA2DCC"/>
    <w:rsid w:val="00FC3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D5B87"/>
  <w15:chartTrackingRefBased/>
  <w15:docId w15:val="{E6D6A53D-4E26-4452-8AB7-DBDDFA36F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88373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347F1"/>
    <w:pPr>
      <w:spacing w:after="0" w:line="240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Nadpis2Char">
    <w:name w:val="Nadpis 2 Char"/>
    <w:basedOn w:val="Standardnpsmoodstavce"/>
    <w:link w:val="Nadpis2"/>
    <w:uiPriority w:val="9"/>
    <w:rsid w:val="00883735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8253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825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91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vitalia.cz/specialy/zasady-prvni-pomoci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hyperlink" Target="https://www.guard7.cz/uraz-elektrickym-proude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409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Podeszwová</dc:creator>
  <cp:keywords/>
  <dc:description/>
  <cp:lastModifiedBy>Pavla Podeszwová</cp:lastModifiedBy>
  <cp:revision>32</cp:revision>
  <dcterms:created xsi:type="dcterms:W3CDTF">2021-01-11T13:44:00Z</dcterms:created>
  <dcterms:modified xsi:type="dcterms:W3CDTF">2021-01-12T19:28:00Z</dcterms:modified>
</cp:coreProperties>
</file>