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35" w:rsidRPr="002A7035" w:rsidRDefault="002A7035" w:rsidP="00ED159A">
      <w:pPr>
        <w:ind w:right="2155"/>
        <w:rPr>
          <w:b/>
          <w:u w:val="single"/>
        </w:rPr>
      </w:pPr>
      <w:bookmarkStart w:id="0" w:name="_GoBack"/>
      <w:r w:rsidRPr="002A7035">
        <w:rPr>
          <w:b/>
          <w:u w:val="single"/>
        </w:rPr>
        <w:t>Horniny</w:t>
      </w:r>
    </w:p>
    <w:p w:rsidR="002A7035" w:rsidRDefault="002A7035" w:rsidP="00ED159A">
      <w:pPr>
        <w:ind w:right="2155"/>
      </w:pPr>
      <w:r>
        <w:t xml:space="preserve">Podle způsobu vzniku rozdělujeme horniny:                                                                                                                                                                </w:t>
      </w:r>
    </w:p>
    <w:p w:rsidR="002A7035" w:rsidRDefault="002A7035" w:rsidP="00ED159A">
      <w:pPr>
        <w:ind w:right="2155"/>
      </w:pPr>
      <w:r w:rsidRPr="00ED159A">
        <w:rPr>
          <w:b/>
        </w:rPr>
        <w:t xml:space="preserve">1. VYVŘELÉ </w:t>
      </w:r>
      <w:proofErr w:type="gramStart"/>
      <w:r w:rsidRPr="00ED159A">
        <w:rPr>
          <w:b/>
        </w:rPr>
        <w:t>HORNINY</w:t>
      </w:r>
      <w:r w:rsidRPr="00ED159A">
        <w:t xml:space="preserve"> </w:t>
      </w:r>
      <w:r>
        <w:t>- vznikají</w:t>
      </w:r>
      <w:proofErr w:type="gramEnd"/>
      <w:r>
        <w:t xml:space="preserve"> tuhnutím a krystalizací z magmatu; magma se tvoří ve svrchním plášti pod litosférou; obsahuj</w:t>
      </w:r>
      <w:r>
        <w:t xml:space="preserve">e </w:t>
      </w:r>
      <w:r>
        <w:t xml:space="preserve">hlavně roztavené křemičitany a oxidy </w:t>
      </w:r>
    </w:p>
    <w:p w:rsidR="002A7035" w:rsidRDefault="002A7035" w:rsidP="00ED159A">
      <w:pPr>
        <w:ind w:right="2155"/>
      </w:pPr>
      <w:r>
        <w:t xml:space="preserve">  - pronikáním k zemskému povrchu magma ochlazováním tuhne a vzniká tak vyvřelá hornina</w:t>
      </w:r>
    </w:p>
    <w:p w:rsidR="002A7035" w:rsidRDefault="002A7035" w:rsidP="00ED159A">
      <w:pPr>
        <w:ind w:right="2155"/>
      </w:pPr>
      <w:r w:rsidRPr="00ED159A">
        <w:rPr>
          <w:b/>
        </w:rPr>
        <w:t xml:space="preserve">            </w:t>
      </w:r>
      <w:proofErr w:type="gramStart"/>
      <w:r w:rsidRPr="00ED159A">
        <w:rPr>
          <w:b/>
        </w:rPr>
        <w:t>hlubinné</w:t>
      </w:r>
      <w:r>
        <w:t xml:space="preserve">  -</w:t>
      </w:r>
      <w:proofErr w:type="gramEnd"/>
      <w:r>
        <w:t xml:space="preserve"> vznikly ztuhnutím ve velké hloubce od zemským povrchem</w:t>
      </w:r>
    </w:p>
    <w:p w:rsidR="002A7035" w:rsidRDefault="002A7035" w:rsidP="00ED159A">
      <w:pPr>
        <w:ind w:right="2155"/>
      </w:pPr>
      <w:r>
        <w:t xml:space="preserve">                            - díky pomalému tuhnutí obsahují velká zrna minerálů = hlubinné vyvřeliny jsou hrubozrnné nebo středně zrnité</w:t>
      </w:r>
    </w:p>
    <w:p w:rsidR="002A7035" w:rsidRPr="002A7035" w:rsidRDefault="002A7035" w:rsidP="00ED159A">
      <w:pPr>
        <w:ind w:right="2155"/>
        <w:rPr>
          <w:b/>
        </w:rPr>
      </w:pPr>
      <w:r w:rsidRPr="002A7035">
        <w:rPr>
          <w:b/>
        </w:rPr>
        <w:t>Zástupci:</w:t>
      </w:r>
    </w:p>
    <w:p w:rsidR="002A7035" w:rsidRDefault="002A7035" w:rsidP="00ED159A">
      <w:pPr>
        <w:ind w:right="2155"/>
      </w:pPr>
      <w:r>
        <w:t xml:space="preserve">                                </w:t>
      </w:r>
    </w:p>
    <w:p w:rsidR="002A7035" w:rsidRDefault="002A7035" w:rsidP="00ED159A">
      <w:pPr>
        <w:ind w:right="2155"/>
      </w:pPr>
      <w:r>
        <w:t xml:space="preserve">            </w:t>
      </w:r>
      <w:proofErr w:type="gramStart"/>
      <w:r w:rsidRPr="00ED159A">
        <w:rPr>
          <w:b/>
        </w:rPr>
        <w:t xml:space="preserve">výlevné </w:t>
      </w:r>
      <w:r>
        <w:t>- vznikly</w:t>
      </w:r>
      <w:proofErr w:type="gramEnd"/>
      <w:r>
        <w:t xml:space="preserve"> ztuhnutím lávy na zemském povrchu nebo těsně pod ním</w:t>
      </w:r>
    </w:p>
    <w:p w:rsidR="002A7035" w:rsidRDefault="002A7035" w:rsidP="00ED159A">
      <w:pPr>
        <w:ind w:right="2155"/>
      </w:pPr>
      <w:r>
        <w:t xml:space="preserve">                         - většinou jemnozrnné horniny, minerály nejsou, většinou, pouhým okem rozeznatelné</w:t>
      </w:r>
    </w:p>
    <w:p w:rsidR="002A7035" w:rsidRDefault="002A7035" w:rsidP="00ED159A">
      <w:pPr>
        <w:ind w:right="2155"/>
      </w:pPr>
      <w:r>
        <w:t xml:space="preserve">                         - často obsahují dutinky nebo póry po úniku sopečných plynů </w:t>
      </w:r>
    </w:p>
    <w:p w:rsidR="002A7035" w:rsidRPr="002A7035" w:rsidRDefault="002A7035" w:rsidP="00ED159A">
      <w:pPr>
        <w:ind w:right="2155"/>
        <w:rPr>
          <w:b/>
        </w:rPr>
      </w:pPr>
      <w:r w:rsidRPr="002A7035">
        <w:rPr>
          <w:b/>
        </w:rPr>
        <w:t>Zástupci:</w:t>
      </w:r>
    </w:p>
    <w:p w:rsidR="002A7035" w:rsidRDefault="002A7035" w:rsidP="00ED159A">
      <w:pPr>
        <w:ind w:right="2155"/>
      </w:pPr>
    </w:p>
    <w:p w:rsidR="002A7035" w:rsidRDefault="002A7035" w:rsidP="00ED159A">
      <w:pPr>
        <w:ind w:right="2155"/>
      </w:pPr>
      <w:r w:rsidRPr="00ED159A">
        <w:rPr>
          <w:b/>
        </w:rPr>
        <w:t xml:space="preserve">             </w:t>
      </w:r>
      <w:proofErr w:type="gramStart"/>
      <w:r w:rsidRPr="00ED159A">
        <w:rPr>
          <w:b/>
        </w:rPr>
        <w:t>žilné</w:t>
      </w:r>
      <w:r>
        <w:t xml:space="preserve"> - pravé</w:t>
      </w:r>
      <w:proofErr w:type="gramEnd"/>
      <w:r>
        <w:t xml:space="preserve"> a ložní žíly doprovázejí intrusivní tělesa</w:t>
      </w:r>
    </w:p>
    <w:p w:rsidR="002A7035" w:rsidRDefault="002A7035" w:rsidP="00ED159A">
      <w:pPr>
        <w:ind w:right="2155"/>
      </w:pPr>
      <w:r>
        <w:t xml:space="preserve">                      - mají porfyrickou strukturu, </w:t>
      </w:r>
      <w:proofErr w:type="spellStart"/>
      <w:r>
        <w:t>jemnozrnnější</w:t>
      </w:r>
      <w:proofErr w:type="spellEnd"/>
      <w:r>
        <w:t xml:space="preserve"> struktura matrix </w:t>
      </w:r>
      <w:proofErr w:type="gramStart"/>
      <w:r>
        <w:t>a  často</w:t>
      </w:r>
      <w:proofErr w:type="gramEnd"/>
      <w:r>
        <w:t xml:space="preserve"> proudovou texturu</w:t>
      </w:r>
    </w:p>
    <w:p w:rsidR="002A7035" w:rsidRPr="002A7035" w:rsidRDefault="002A7035" w:rsidP="00ED159A">
      <w:pPr>
        <w:ind w:right="2155"/>
        <w:rPr>
          <w:b/>
        </w:rPr>
      </w:pPr>
      <w:r w:rsidRPr="002A7035">
        <w:rPr>
          <w:b/>
        </w:rPr>
        <w:t>Zástupci:</w:t>
      </w:r>
    </w:p>
    <w:bookmarkEnd w:id="0"/>
    <w:p w:rsidR="002A7035" w:rsidRPr="002A7035" w:rsidRDefault="002A7035" w:rsidP="00ED159A">
      <w:pPr>
        <w:ind w:right="2155"/>
      </w:pPr>
    </w:p>
    <w:sectPr w:rsidR="002A7035" w:rsidRP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35"/>
    <w:rsid w:val="002A7035"/>
    <w:rsid w:val="00B651CC"/>
    <w:rsid w:val="00E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3AFB"/>
  <w15:chartTrackingRefBased/>
  <w15:docId w15:val="{088C2B0B-5DCD-4851-BE1C-AF73E60C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70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2021-02-21T16:40:00Z</dcterms:created>
  <dcterms:modified xsi:type="dcterms:W3CDTF">2021-02-21T16:46:00Z</dcterms:modified>
</cp:coreProperties>
</file>