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444C1B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Prvočísla a čísla složená</w:t>
      </w:r>
    </w:p>
    <w:p w:rsidR="00444C1B" w:rsidRDefault="00444C1B" w:rsidP="008E1474">
      <w:pPr>
        <w:spacing w:after="0"/>
        <w:rPr>
          <w:b/>
        </w:rPr>
      </w:pPr>
      <w:r>
        <w:rPr>
          <w:b/>
        </w:rPr>
        <w:t xml:space="preserve">Prvočíslo – </w:t>
      </w:r>
      <w:r>
        <w:t xml:space="preserve">je každé přirozené číslo, které má </w:t>
      </w:r>
      <w:r w:rsidRPr="00444C1B">
        <w:rPr>
          <w:b/>
        </w:rPr>
        <w:t>právě dva dělitele</w:t>
      </w:r>
      <w:r>
        <w:t xml:space="preserve"> – číslo 1 a samo sebe – tyto dělitele nazýváme </w:t>
      </w:r>
      <w:r w:rsidRPr="00444C1B">
        <w:rPr>
          <w:b/>
        </w:rPr>
        <w:t>samozřejmí dělitelé</w:t>
      </w:r>
      <w:r>
        <w:rPr>
          <w:b/>
        </w:rPr>
        <w:t>.</w:t>
      </w:r>
    </w:p>
    <w:p w:rsidR="00DB4E92" w:rsidRPr="00444C1B" w:rsidRDefault="00DB4E92" w:rsidP="008E1474">
      <w:pPr>
        <w:spacing w:after="0"/>
      </w:pPr>
    </w:p>
    <w:p w:rsidR="00444C1B" w:rsidRDefault="00444C1B" w:rsidP="00306BE0">
      <w:pPr>
        <w:rPr>
          <w:b/>
        </w:rPr>
      </w:pPr>
      <w:r w:rsidRPr="00444C1B">
        <w:rPr>
          <w:b/>
        </w:rPr>
        <w:t>Složené číslo</w:t>
      </w:r>
      <w:r>
        <w:t xml:space="preserve"> – je každé přirozené číslo, které má </w:t>
      </w:r>
      <w:r w:rsidRPr="00444C1B">
        <w:rPr>
          <w:b/>
        </w:rPr>
        <w:t>více než dva dělitele</w:t>
      </w:r>
      <w:r>
        <w:rPr>
          <w:b/>
        </w:rPr>
        <w:t>.</w:t>
      </w:r>
    </w:p>
    <w:p w:rsidR="0004260C" w:rsidRPr="00444C1B" w:rsidRDefault="0004260C" w:rsidP="0004260C">
      <w:pPr>
        <w:spacing w:after="0"/>
      </w:pPr>
    </w:p>
    <w:p w:rsidR="0004260C" w:rsidRDefault="0004260C" w:rsidP="000426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Rozklad čísla na prvočinitele</w:t>
      </w:r>
    </w:p>
    <w:p w:rsidR="0004260C" w:rsidRDefault="0004260C" w:rsidP="0004260C">
      <w:pPr>
        <w:spacing w:after="0" w:line="360" w:lineRule="auto"/>
        <w:ind w:left="426" w:hanging="426"/>
        <w:rPr>
          <w:b/>
        </w:rPr>
      </w:pPr>
      <w:r>
        <w:rPr>
          <w:b/>
        </w:rPr>
        <w:t>Každé složené číslo lze rozložit na součin prvočísel.</w:t>
      </w:r>
    </w:p>
    <w:p w:rsidR="0004260C" w:rsidRDefault="0004260C" w:rsidP="0004260C">
      <w:pPr>
        <w:spacing w:line="360" w:lineRule="auto"/>
        <w:ind w:left="426" w:hanging="426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449528" wp14:editId="4E1B10E6">
            <wp:simplePos x="0" y="0"/>
            <wp:positionH relativeFrom="column">
              <wp:posOffset>323215</wp:posOffset>
            </wp:positionH>
            <wp:positionV relativeFrom="paragraph">
              <wp:posOffset>353695</wp:posOffset>
            </wp:positionV>
            <wp:extent cx="1709420" cy="1714500"/>
            <wp:effectExtent l="0" t="0" r="5080" b="0"/>
            <wp:wrapTight wrapText="bothSides">
              <wp:wrapPolygon edited="0">
                <wp:start x="0" y="0"/>
                <wp:lineTo x="0" y="21360"/>
                <wp:lineTo x="21423" y="21360"/>
                <wp:lineTo x="214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Můžeme využít stromečkovou nebo tabulkovou metodu.</w:t>
      </w:r>
    </w:p>
    <w:tbl>
      <w:tblPr>
        <w:tblStyle w:val="Mkatabulky"/>
        <w:tblpPr w:leftFromText="141" w:rightFromText="141" w:vertAnchor="text" w:horzAnchor="page" w:tblpX="4849" w:tblpY="267"/>
        <w:tblW w:w="0" w:type="auto"/>
        <w:tblLook w:val="04A0" w:firstRow="1" w:lastRow="0" w:firstColumn="1" w:lastColumn="0" w:noHBand="0" w:noVBand="1"/>
      </w:tblPr>
      <w:tblGrid>
        <w:gridCol w:w="581"/>
        <w:gridCol w:w="581"/>
      </w:tblGrid>
      <w:tr w:rsidR="0004260C" w:rsidTr="0004260C">
        <w:trPr>
          <w:trHeight w:val="505"/>
        </w:trPr>
        <w:tc>
          <w:tcPr>
            <w:tcW w:w="581" w:type="dxa"/>
            <w:vAlign w:val="center"/>
          </w:tcPr>
          <w:p w:rsidR="0004260C" w:rsidRDefault="0004260C" w:rsidP="0004260C">
            <w:pPr>
              <w:jc w:val="center"/>
            </w:pPr>
            <w:r>
              <w:t>210</w:t>
            </w:r>
          </w:p>
        </w:tc>
        <w:tc>
          <w:tcPr>
            <w:tcW w:w="581" w:type="dxa"/>
            <w:vAlign w:val="center"/>
          </w:tcPr>
          <w:p w:rsidR="0004260C" w:rsidRDefault="0004260C" w:rsidP="0004260C">
            <w:pPr>
              <w:jc w:val="center"/>
            </w:pPr>
            <w:r>
              <w:t>2</w:t>
            </w:r>
          </w:p>
        </w:tc>
      </w:tr>
      <w:tr w:rsidR="0004260C" w:rsidTr="0004260C">
        <w:trPr>
          <w:trHeight w:val="1175"/>
        </w:trPr>
        <w:tc>
          <w:tcPr>
            <w:tcW w:w="581" w:type="dxa"/>
          </w:tcPr>
          <w:p w:rsidR="0004260C" w:rsidRDefault="0004260C" w:rsidP="0004260C">
            <w:pPr>
              <w:jc w:val="center"/>
            </w:pPr>
            <w:r>
              <w:t>105</w:t>
            </w:r>
          </w:p>
          <w:p w:rsidR="0004260C" w:rsidRDefault="0004260C" w:rsidP="0004260C">
            <w:pPr>
              <w:jc w:val="center"/>
            </w:pPr>
            <w:r>
              <w:t>21</w:t>
            </w:r>
          </w:p>
          <w:p w:rsidR="0004260C" w:rsidRDefault="0004260C" w:rsidP="0004260C">
            <w:pPr>
              <w:jc w:val="center"/>
            </w:pPr>
            <w:r>
              <w:t>7</w:t>
            </w:r>
          </w:p>
          <w:p w:rsidR="0004260C" w:rsidRDefault="0004260C" w:rsidP="0004260C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04260C" w:rsidRDefault="0004260C" w:rsidP="0004260C">
            <w:pPr>
              <w:jc w:val="center"/>
            </w:pPr>
            <w:r>
              <w:t>5</w:t>
            </w:r>
          </w:p>
          <w:p w:rsidR="0004260C" w:rsidRDefault="0004260C" w:rsidP="0004260C">
            <w:pPr>
              <w:jc w:val="center"/>
            </w:pPr>
            <w:r>
              <w:t>3</w:t>
            </w:r>
          </w:p>
          <w:p w:rsidR="0004260C" w:rsidRDefault="0004260C" w:rsidP="0004260C">
            <w:pPr>
              <w:jc w:val="center"/>
            </w:pPr>
            <w:r>
              <w:t>7</w:t>
            </w:r>
          </w:p>
        </w:tc>
      </w:tr>
    </w:tbl>
    <w:p w:rsidR="0004260C" w:rsidRPr="0004260C" w:rsidRDefault="0004260C" w:rsidP="0004260C">
      <w:pPr>
        <w:spacing w:line="360" w:lineRule="auto"/>
        <w:ind w:left="426" w:hanging="426"/>
      </w:pPr>
    </w:p>
    <w:p w:rsidR="008E1474" w:rsidRDefault="008E1474" w:rsidP="00306BE0">
      <w:pPr>
        <w:rPr>
          <w:b/>
        </w:rPr>
      </w:pPr>
    </w:p>
    <w:p w:rsidR="0004260C" w:rsidRDefault="0004260C" w:rsidP="00306BE0">
      <w:pPr>
        <w:rPr>
          <w:b/>
        </w:rPr>
      </w:pPr>
    </w:p>
    <w:p w:rsidR="0004260C" w:rsidRDefault="0004260C" w:rsidP="00306BE0">
      <w:pPr>
        <w:rPr>
          <w:b/>
        </w:rPr>
      </w:pPr>
    </w:p>
    <w:p w:rsidR="0004260C" w:rsidRDefault="0004260C" w:rsidP="00306BE0">
      <w:pPr>
        <w:rPr>
          <w:b/>
        </w:rPr>
      </w:pPr>
      <w:r>
        <w:rPr>
          <w:b/>
        </w:rPr>
        <w:tab/>
        <w:t xml:space="preserve"> 210 = 2 . 3 . 5 . 7</w:t>
      </w:r>
    </w:p>
    <w:p w:rsidR="0004260C" w:rsidRDefault="0004260C" w:rsidP="00306BE0">
      <w:pPr>
        <w:rPr>
          <w:b/>
        </w:rPr>
      </w:pPr>
      <w:r>
        <w:rPr>
          <w:b/>
        </w:rPr>
        <w:tab/>
        <w:t>240 = 2 . 2 . 2 . 2 . 3 . 5</w:t>
      </w:r>
    </w:p>
    <w:p w:rsidR="00444C1B" w:rsidRDefault="008E1474" w:rsidP="00306BE0">
      <w:pPr>
        <w:rPr>
          <w:b/>
        </w:rPr>
      </w:pPr>
      <w:r>
        <w:rPr>
          <w:b/>
        </w:rPr>
        <w:t>Cvičení</w:t>
      </w:r>
      <w:r w:rsidR="00444C1B">
        <w:rPr>
          <w:b/>
        </w:rPr>
        <w:t>:</w:t>
      </w:r>
    </w:p>
    <w:p w:rsidR="00444C1B" w:rsidRDefault="00444C1B" w:rsidP="008E1474">
      <w:pPr>
        <w:ind w:left="426" w:hanging="426"/>
      </w:pPr>
      <w:r w:rsidRPr="00444C1B">
        <w:t>1.</w:t>
      </w:r>
      <w:r>
        <w:tab/>
      </w:r>
      <w:r w:rsidR="008E1474">
        <w:t xml:space="preserve">V následující tabulce vybarvi modře </w:t>
      </w:r>
      <w:r w:rsidR="008E1474">
        <w:t>prvočísla</w:t>
      </w:r>
      <w:r w:rsidR="008E1474">
        <w:t xml:space="preserve">, červeně </w:t>
      </w:r>
      <w:r w:rsidR="008E1474">
        <w:t>čísla složená</w:t>
      </w:r>
      <w:r w:rsidR="008E1474">
        <w:t xml:space="preserve"> a zeleně čísla, která nejsou prvočísla ani čísla složená.</w:t>
      </w:r>
    </w:p>
    <w:tbl>
      <w:tblPr>
        <w:tblStyle w:val="Mkatabulky"/>
        <w:tblpPr w:leftFromText="141" w:rightFromText="141" w:vertAnchor="text" w:horzAnchor="page" w:tblpX="1489" w:tblpY="78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4260C" w:rsidTr="0004260C">
        <w:trPr>
          <w:trHeight w:val="357"/>
        </w:trPr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04260C" w:rsidTr="0004260C">
        <w:trPr>
          <w:trHeight w:val="338"/>
        </w:trPr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04260C" w:rsidTr="0004260C">
        <w:trPr>
          <w:trHeight w:val="357"/>
        </w:trPr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04260C" w:rsidTr="0004260C">
        <w:trPr>
          <w:trHeight w:val="338"/>
        </w:trPr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</w:tr>
      <w:tr w:rsidR="0004260C" w:rsidTr="0004260C">
        <w:trPr>
          <w:trHeight w:val="357"/>
        </w:trPr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541" w:type="dxa"/>
            <w:vAlign w:val="center"/>
          </w:tcPr>
          <w:p w:rsidR="0004260C" w:rsidRPr="00DB4E92" w:rsidRDefault="0004260C" w:rsidP="00042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</w:tr>
    </w:tbl>
    <w:p w:rsidR="00DB4E92" w:rsidRDefault="00DB4E92" w:rsidP="0004260C">
      <w:pPr>
        <w:spacing w:line="360" w:lineRule="auto"/>
        <w:ind w:left="705"/>
      </w:pPr>
    </w:p>
    <w:p w:rsidR="0004260C" w:rsidRDefault="0004260C" w:rsidP="0004260C">
      <w:pPr>
        <w:spacing w:line="360" w:lineRule="auto"/>
        <w:ind w:left="705"/>
      </w:pPr>
    </w:p>
    <w:p w:rsidR="0004260C" w:rsidRDefault="0004260C" w:rsidP="0004260C">
      <w:pPr>
        <w:spacing w:line="360" w:lineRule="auto"/>
        <w:ind w:left="705"/>
      </w:pPr>
    </w:p>
    <w:p w:rsidR="0004260C" w:rsidRDefault="0004260C" w:rsidP="0004260C">
      <w:pPr>
        <w:spacing w:line="360" w:lineRule="auto"/>
        <w:ind w:left="705"/>
      </w:pPr>
    </w:p>
    <w:p w:rsidR="0004260C" w:rsidRDefault="0004260C" w:rsidP="0004260C">
      <w:pPr>
        <w:spacing w:line="360" w:lineRule="auto"/>
        <w:ind w:left="426" w:hanging="284"/>
      </w:pPr>
      <w:r>
        <w:t>2.</w:t>
      </w:r>
      <w:r>
        <w:tab/>
        <w:t>Rozlož čísla na součin prvočísel:</w:t>
      </w:r>
    </w:p>
    <w:p w:rsidR="0004260C" w:rsidRDefault="0004260C" w:rsidP="0004260C">
      <w:pPr>
        <w:spacing w:line="360" w:lineRule="auto"/>
        <w:ind w:left="426" w:hanging="284"/>
      </w:pPr>
      <w:r>
        <w:t>a)  132</w:t>
      </w:r>
      <w:r w:rsidR="00F65FDE">
        <w:t xml:space="preserve"> =</w:t>
      </w:r>
      <w:r w:rsidR="00F65FDE">
        <w:tab/>
      </w:r>
      <w:r w:rsidR="00F65FDE">
        <w:tab/>
      </w:r>
      <w:r w:rsidR="00F65FDE">
        <w:tab/>
      </w:r>
      <w:r w:rsidR="00F65FDE">
        <w:tab/>
        <w:t>b)  325 =</w:t>
      </w: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</w:p>
    <w:p w:rsidR="00F65FDE" w:rsidRDefault="00F65FDE" w:rsidP="0004260C">
      <w:pPr>
        <w:spacing w:line="360" w:lineRule="auto"/>
        <w:ind w:left="426" w:hanging="284"/>
      </w:pPr>
      <w:r>
        <w:t>c)  102 =</w:t>
      </w:r>
      <w:r>
        <w:tab/>
      </w:r>
      <w:r>
        <w:tab/>
      </w:r>
      <w:r>
        <w:tab/>
      </w:r>
      <w:r>
        <w:tab/>
        <w:t>d)  152 =</w:t>
      </w:r>
      <w:bookmarkStart w:id="0" w:name="_GoBack"/>
      <w:bookmarkEnd w:id="0"/>
    </w:p>
    <w:p w:rsidR="0004260C" w:rsidRDefault="0004260C" w:rsidP="0004260C">
      <w:pPr>
        <w:spacing w:line="360" w:lineRule="auto"/>
        <w:ind w:left="705"/>
      </w:pPr>
    </w:p>
    <w:sectPr w:rsidR="0004260C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4260C"/>
    <w:rsid w:val="000D235B"/>
    <w:rsid w:val="001611C2"/>
    <w:rsid w:val="002C238F"/>
    <w:rsid w:val="00306BE0"/>
    <w:rsid w:val="00313537"/>
    <w:rsid w:val="003236FE"/>
    <w:rsid w:val="003239EC"/>
    <w:rsid w:val="004017BE"/>
    <w:rsid w:val="00444C1B"/>
    <w:rsid w:val="00452C46"/>
    <w:rsid w:val="004D69BF"/>
    <w:rsid w:val="00504E87"/>
    <w:rsid w:val="00534463"/>
    <w:rsid w:val="005A3952"/>
    <w:rsid w:val="005B1DA5"/>
    <w:rsid w:val="005E43C0"/>
    <w:rsid w:val="00627CF9"/>
    <w:rsid w:val="006C0DFC"/>
    <w:rsid w:val="007D3F50"/>
    <w:rsid w:val="00842F2E"/>
    <w:rsid w:val="00881F6E"/>
    <w:rsid w:val="008B25D0"/>
    <w:rsid w:val="008D74FA"/>
    <w:rsid w:val="008D7846"/>
    <w:rsid w:val="008E1474"/>
    <w:rsid w:val="009F0EF6"/>
    <w:rsid w:val="00A2142A"/>
    <w:rsid w:val="00A257E7"/>
    <w:rsid w:val="00A83A69"/>
    <w:rsid w:val="00B745C7"/>
    <w:rsid w:val="00B831E5"/>
    <w:rsid w:val="00CF4DCA"/>
    <w:rsid w:val="00D22469"/>
    <w:rsid w:val="00D34C21"/>
    <w:rsid w:val="00D96520"/>
    <w:rsid w:val="00DA4CDF"/>
    <w:rsid w:val="00DB4E92"/>
    <w:rsid w:val="00E15413"/>
    <w:rsid w:val="00E75A5D"/>
    <w:rsid w:val="00F417CC"/>
    <w:rsid w:val="00F65FD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D88"/>
  <w15:docId w15:val="{59BEC866-BD32-45DC-AA73-5395840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F728-BB1C-4F65-87F3-33DB113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2020-12-14T10:10:00Z</dcterms:created>
  <dcterms:modified xsi:type="dcterms:W3CDTF">2020-12-14T10:10:00Z</dcterms:modified>
</cp:coreProperties>
</file>