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5D" w:rsidRDefault="00B44B9E" w:rsidP="00B44B9E">
      <w:pPr>
        <w:rPr>
          <w:sz w:val="24"/>
          <w:szCs w:val="24"/>
        </w:rPr>
      </w:pPr>
      <w:r w:rsidRPr="0025265D">
        <w:rPr>
          <w:b/>
          <w:sz w:val="24"/>
          <w:szCs w:val="24"/>
          <w:u w:val="single"/>
        </w:rPr>
        <w:t>Milí žáci. Prosím vás, pročtěte si následující učivo zaměřené na částicové složení látek.</w:t>
      </w:r>
      <w:r>
        <w:rPr>
          <w:sz w:val="24"/>
          <w:szCs w:val="24"/>
        </w:rPr>
        <w:t xml:space="preserve"> </w:t>
      </w:r>
    </w:p>
    <w:p w:rsidR="00B44B9E" w:rsidRPr="00B44B9E" w:rsidRDefault="00B44B9E" w:rsidP="00B44B9E">
      <w:pPr>
        <w:rPr>
          <w:sz w:val="24"/>
          <w:szCs w:val="24"/>
        </w:rPr>
      </w:pPr>
      <w:r>
        <w:rPr>
          <w:sz w:val="24"/>
          <w:szCs w:val="24"/>
        </w:rPr>
        <w:t xml:space="preserve">Všechny látky se dají dělit na malinkaté </w:t>
      </w:r>
      <w:r w:rsidR="009001D7">
        <w:rPr>
          <w:sz w:val="24"/>
          <w:szCs w:val="24"/>
        </w:rPr>
        <w:t>částečky,</w:t>
      </w:r>
      <w:r>
        <w:rPr>
          <w:sz w:val="24"/>
          <w:szCs w:val="24"/>
        </w:rPr>
        <w:t xml:space="preserve"> a to </w:t>
      </w:r>
      <w:r w:rsidR="009001D7">
        <w:rPr>
          <w:sz w:val="24"/>
          <w:szCs w:val="24"/>
        </w:rPr>
        <w:t xml:space="preserve">však nelze do nekonečna. Nejmenší částice jsou atomy či molekuly. Dále už látku dělit nelze. Nyní si něco povíme, jak se tyto částice </w:t>
      </w:r>
      <w:r w:rsidR="0025265D">
        <w:rPr>
          <w:sz w:val="24"/>
          <w:szCs w:val="24"/>
        </w:rPr>
        <w:t>chovají,</w:t>
      </w:r>
      <w:r w:rsidR="00875098">
        <w:rPr>
          <w:sz w:val="24"/>
          <w:szCs w:val="24"/>
        </w:rPr>
        <w:t xml:space="preserve"> pokud na ně nahlédneme pod mikroskopem. Zjistíme, že vlastně tyto částice, ať už kapalných, plynných či pevných látek nejsou v klidu. Částice se pohybují neuspořádaně všemi směry. Nejvíce se částice pohybují v plynných látkách, příkladem je stříknutí spreje do vzduchu, kdy za velmi krátkou dobu tuto vůni ucítíme všude po blízkém okolí. </w:t>
      </w:r>
      <w:r w:rsidR="0025265D">
        <w:rPr>
          <w:sz w:val="24"/>
          <w:szCs w:val="24"/>
        </w:rPr>
        <w:t>V kapalinách se částice pohybují o něco pomaleji než v plynných látkách. Nejpomaleji se však pohybují částice v pevných látkách, protože tyto částice jsou pravidelně uspořádány a kmitají kolem svých rovnovážných poloh.</w:t>
      </w:r>
    </w:p>
    <w:p w:rsidR="00BF44BD" w:rsidRPr="00A46D65" w:rsidRDefault="00C90630" w:rsidP="00A46D65">
      <w:pPr>
        <w:jc w:val="center"/>
        <w:rPr>
          <w:b/>
          <w:sz w:val="36"/>
          <w:szCs w:val="36"/>
          <w:u w:val="single"/>
        </w:rPr>
      </w:pPr>
      <w:r w:rsidRPr="00A46D65">
        <w:rPr>
          <w:b/>
          <w:sz w:val="36"/>
          <w:szCs w:val="36"/>
          <w:u w:val="single"/>
        </w:rPr>
        <w:t>Částicové složení látek</w:t>
      </w:r>
    </w:p>
    <w:p w:rsidR="005A674C" w:rsidRDefault="00797FB3" w:rsidP="00A46D65">
      <w:pPr>
        <w:rPr>
          <w:sz w:val="24"/>
          <w:szCs w:val="24"/>
        </w:rPr>
      </w:pPr>
      <w:r w:rsidRPr="00A46D65">
        <w:rPr>
          <w:sz w:val="24"/>
          <w:szCs w:val="24"/>
        </w:rPr>
        <w:t>Všechny látky jsou složeny z částic nepatrných rozměrů.</w:t>
      </w:r>
    </w:p>
    <w:p w:rsidR="00A46D65" w:rsidRPr="00A46D65" w:rsidRDefault="00E73B6D" w:rsidP="00A46D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01340" cy="19659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07" w:rsidRDefault="00E65D07">
      <w:pPr>
        <w:rPr>
          <w:sz w:val="24"/>
          <w:szCs w:val="24"/>
        </w:rPr>
      </w:pPr>
      <w:r>
        <w:rPr>
          <w:sz w:val="24"/>
          <w:szCs w:val="24"/>
        </w:rPr>
        <w:t>Zopakujme si následující pojmy jako je těleso a látka.</w:t>
      </w:r>
    </w:p>
    <w:p w:rsidR="00A46D65" w:rsidRPr="00A46D65" w:rsidRDefault="00A46D65">
      <w:pPr>
        <w:rPr>
          <w:sz w:val="24"/>
          <w:szCs w:val="24"/>
        </w:rPr>
      </w:pPr>
      <w:r w:rsidRPr="00A46D65">
        <w:rPr>
          <w:sz w:val="24"/>
          <w:szCs w:val="24"/>
        </w:rPr>
        <w:t>TĚLESO je libovolná věc kolem nás ……kniha, stůl, člověk, míč, Slunce,</w:t>
      </w:r>
      <w:r w:rsidR="00976122">
        <w:rPr>
          <w:sz w:val="24"/>
          <w:szCs w:val="24"/>
        </w:rPr>
        <w:t xml:space="preserve"> tulipán </w:t>
      </w:r>
      <w:r w:rsidRPr="00A46D65">
        <w:rPr>
          <w:sz w:val="24"/>
          <w:szCs w:val="24"/>
        </w:rPr>
        <w:t xml:space="preserve">… </w:t>
      </w:r>
    </w:p>
    <w:p w:rsidR="00A46D65" w:rsidRPr="00A46D65" w:rsidRDefault="00A46D65">
      <w:pPr>
        <w:rPr>
          <w:sz w:val="24"/>
          <w:szCs w:val="24"/>
        </w:rPr>
      </w:pPr>
      <w:r w:rsidRPr="00A46D65">
        <w:rPr>
          <w:sz w:val="24"/>
          <w:szCs w:val="24"/>
        </w:rPr>
        <w:t xml:space="preserve">LÁTKA je materiál, ze kterého se těleso vyrobí. Rozděluje se na - pevné </w:t>
      </w:r>
      <w:proofErr w:type="gramStart"/>
      <w:r w:rsidRPr="00A46D65">
        <w:rPr>
          <w:sz w:val="24"/>
          <w:szCs w:val="24"/>
        </w:rPr>
        <w:t>…….</w:t>
      </w:r>
      <w:proofErr w:type="gramEnd"/>
      <w:r w:rsidRPr="00A46D65">
        <w:rPr>
          <w:sz w:val="24"/>
          <w:szCs w:val="24"/>
        </w:rPr>
        <w:t xml:space="preserve">…papír, sklo, dřevo, kov - kapalné …….voda, olej, ocet - plynné ……..vzduch, kouř, pára, hélium </w:t>
      </w:r>
    </w:p>
    <w:p w:rsidR="00145D10" w:rsidRPr="00145D10" w:rsidRDefault="00A46D65">
      <w:pPr>
        <w:rPr>
          <w:sz w:val="24"/>
          <w:szCs w:val="24"/>
        </w:rPr>
      </w:pPr>
      <w:r w:rsidRPr="00145D10">
        <w:rPr>
          <w:sz w:val="24"/>
          <w:szCs w:val="24"/>
        </w:rPr>
        <w:t xml:space="preserve">ČÁSTICOVÉ SLOŽENÍ LÁTEK …řekli jsme si, že všechny látky se skládají z částic – atomů a molekul. </w:t>
      </w:r>
    </w:p>
    <w:p w:rsidR="00145D10" w:rsidRDefault="00A46D65">
      <w:pPr>
        <w:rPr>
          <w:highlight w:val="yellow"/>
        </w:rPr>
      </w:pPr>
      <w:r w:rsidRPr="00145D10">
        <w:rPr>
          <w:sz w:val="24"/>
          <w:szCs w:val="24"/>
        </w:rPr>
        <w:t xml:space="preserve">Tyto částice se neustále a neuspořádaně pohybují, to dokazují dva jevy – </w:t>
      </w:r>
      <w:r w:rsidRPr="009A0785">
        <w:rPr>
          <w:b/>
          <w:sz w:val="24"/>
          <w:szCs w:val="24"/>
          <w:highlight w:val="yellow"/>
        </w:rPr>
        <w:t>Brownův pohyb a difuze</w:t>
      </w:r>
      <w:r w:rsidR="00145D10" w:rsidRPr="009A0785">
        <w:rPr>
          <w:highlight w:val="yellow"/>
        </w:rPr>
        <w:t>.</w:t>
      </w:r>
    </w:p>
    <w:p w:rsidR="009A0785" w:rsidRPr="009A0785" w:rsidRDefault="009A0785" w:rsidP="009A0785">
      <w:pPr>
        <w:jc w:val="center"/>
        <w:rPr>
          <w:b/>
          <w:sz w:val="24"/>
          <w:szCs w:val="24"/>
        </w:rPr>
      </w:pPr>
      <w:r w:rsidRPr="009A0785">
        <w:rPr>
          <w:b/>
          <w:sz w:val="24"/>
          <w:szCs w:val="24"/>
        </w:rPr>
        <w:t>DIFÚZE</w:t>
      </w:r>
    </w:p>
    <w:p w:rsidR="008A5713" w:rsidRPr="007F26E2" w:rsidRDefault="009A0785">
      <w:pPr>
        <w:rPr>
          <w:b/>
          <w:sz w:val="24"/>
          <w:szCs w:val="24"/>
        </w:rPr>
      </w:pPr>
      <w:r w:rsidRPr="007F26E2">
        <w:rPr>
          <w:b/>
          <w:sz w:val="24"/>
          <w:szCs w:val="24"/>
        </w:rPr>
        <w:t>S</w:t>
      </w:r>
      <w:r w:rsidR="00A46D65" w:rsidRPr="007F26E2">
        <w:rPr>
          <w:b/>
          <w:sz w:val="24"/>
          <w:szCs w:val="24"/>
        </w:rPr>
        <w:t xml:space="preserve">amovolné pronikání částic jedné látky mezi částice látky jiné (čaj a vody, voda a inkoust, zkameněliny, parfém nastříkaný v </w:t>
      </w:r>
      <w:proofErr w:type="gramStart"/>
      <w:r w:rsidR="00A46D65" w:rsidRPr="007F26E2">
        <w:rPr>
          <w:b/>
          <w:sz w:val="24"/>
          <w:szCs w:val="24"/>
        </w:rPr>
        <w:t>místnosti,…</w:t>
      </w:r>
      <w:proofErr w:type="gramEnd"/>
      <w:r w:rsidR="00A46D65" w:rsidRPr="007F26E2">
        <w:rPr>
          <w:b/>
          <w:sz w:val="24"/>
          <w:szCs w:val="24"/>
        </w:rPr>
        <w:t xml:space="preserve">). </w:t>
      </w:r>
      <w:r w:rsidR="007F26E2" w:rsidRPr="007F26E2">
        <w:rPr>
          <w:b/>
          <w:sz w:val="24"/>
          <w:szCs w:val="24"/>
        </w:rPr>
        <w:t xml:space="preserve"> Jev difúze probíhá při větší teplotě rychleji.</w:t>
      </w:r>
    </w:p>
    <w:p w:rsidR="00AF689C" w:rsidRPr="007F26E2" w:rsidRDefault="00AF689C">
      <w:pPr>
        <w:rPr>
          <w:sz w:val="24"/>
          <w:szCs w:val="24"/>
        </w:rPr>
      </w:pPr>
      <w:r w:rsidRPr="007F26E2">
        <w:rPr>
          <w:sz w:val="24"/>
          <w:szCs w:val="24"/>
        </w:rPr>
        <w:t>Podívejte se na následující video, kde je vidět průběh difúze. Do čisté vody kápneme trochu inkoustu a vlivem neustálého pohybu molekul vody se barvivo promísí v celé sklenici</w:t>
      </w:r>
      <w:r w:rsidR="00302C9C" w:rsidRPr="007F26E2">
        <w:rPr>
          <w:sz w:val="24"/>
          <w:szCs w:val="24"/>
        </w:rPr>
        <w:t>.</w:t>
      </w:r>
      <w:r w:rsidR="00095A89" w:rsidRPr="007F26E2">
        <w:rPr>
          <w:sz w:val="24"/>
          <w:szCs w:val="24"/>
        </w:rPr>
        <w:t xml:space="preserve"> Celý proces promísení dvou látek proběhne rychleji, jestliže zvýšíme teplotu vody a promícháním třeba lžičkou.</w:t>
      </w:r>
    </w:p>
    <w:p w:rsidR="000A130F" w:rsidRPr="000A130F" w:rsidRDefault="009A0785" w:rsidP="009A0785">
      <w:pPr>
        <w:rPr>
          <w:b/>
          <w:sz w:val="24"/>
          <w:szCs w:val="24"/>
          <w:u w:val="single"/>
        </w:rPr>
      </w:pPr>
      <w:hyperlink r:id="rId5" w:history="1">
        <w:r w:rsidRPr="000A130F">
          <w:rPr>
            <w:rStyle w:val="Hypertextovodkaz"/>
            <w:b/>
            <w:sz w:val="24"/>
            <w:szCs w:val="24"/>
          </w:rPr>
          <w:t>https://www.youtube.com/watch?v=MF9CiLbhsw8</w:t>
        </w:r>
      </w:hyperlink>
    </w:p>
    <w:p w:rsidR="009A0785" w:rsidRDefault="007F26E2">
      <w:pPr>
        <w:rPr>
          <w:b/>
          <w:sz w:val="24"/>
          <w:szCs w:val="24"/>
        </w:rPr>
      </w:pPr>
      <w:r w:rsidRPr="00675FBA">
        <w:rPr>
          <w:b/>
          <w:sz w:val="24"/>
          <w:szCs w:val="24"/>
        </w:rPr>
        <w:t>O tom, že se částice látek neustále a neuspořádaně pohybují svědčí Brownův pohyb.</w:t>
      </w:r>
    </w:p>
    <w:p w:rsidR="00675FBA" w:rsidRDefault="00675FBA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22F14">
        <w:rPr>
          <w:rFonts w:cstheme="minorHAnsi"/>
          <w:b/>
          <w:sz w:val="24"/>
          <w:szCs w:val="24"/>
        </w:rPr>
        <w:t xml:space="preserve">Brownův pohyb – 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je náhodný </w:t>
      </w:r>
      <w:r w:rsidR="00422F14" w:rsidRPr="00422F1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pohyb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 mikroskopických částic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(atomů, molekul)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v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 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kapaln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ých,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plynn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ých a pevných lát</w:t>
      </w:r>
      <w:r w:rsidR="000A130F">
        <w:rPr>
          <w:rFonts w:cstheme="minorHAnsi"/>
          <w:b/>
          <w:color w:val="222222"/>
          <w:sz w:val="24"/>
          <w:szCs w:val="24"/>
          <w:shd w:val="clear" w:color="auto" w:fill="FFFFFF"/>
        </w:rPr>
        <w:t>kách</w:t>
      </w:r>
      <w:r w:rsidR="00422F14" w:rsidRPr="00422F14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8C6FA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Brownův pohyb vysvětluje neustálý a neuspořádaný pohyb částic v látkách. Vlivem tohoto pohybu částice jedné látky (vody) narážejí do částic jiné látky (barvivo), přičemž dojde k vzájemnému promísení. </w:t>
      </w:r>
    </w:p>
    <w:p w:rsidR="008C6FA8" w:rsidRDefault="008C6F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Příklady: luhování čaje,</w:t>
      </w:r>
      <w:r w:rsidR="00A71ACA">
        <w:rPr>
          <w:rFonts w:cstheme="minorHAnsi"/>
          <w:b/>
          <w:sz w:val="24"/>
          <w:szCs w:val="24"/>
        </w:rPr>
        <w:t xml:space="preserve"> voňavka stříknutá do místnosti,</w:t>
      </w:r>
      <w:r>
        <w:rPr>
          <w:rFonts w:cstheme="minorHAnsi"/>
          <w:b/>
          <w:sz w:val="24"/>
          <w:szCs w:val="24"/>
        </w:rPr>
        <w:t xml:space="preserve"> </w:t>
      </w:r>
      <w:r w:rsidR="00172C36">
        <w:rPr>
          <w:rFonts w:cstheme="minorHAnsi"/>
          <w:b/>
          <w:sz w:val="24"/>
          <w:szCs w:val="24"/>
        </w:rPr>
        <w:t>pohyb pylového zrnka v kapce mléka</w:t>
      </w:r>
      <w:r>
        <w:rPr>
          <w:rFonts w:cstheme="minorHAnsi"/>
          <w:b/>
          <w:sz w:val="24"/>
          <w:szCs w:val="24"/>
        </w:rPr>
        <w:t xml:space="preserve">, </w:t>
      </w:r>
      <w:r w:rsidR="00172C36">
        <w:rPr>
          <w:rFonts w:cstheme="minorHAnsi"/>
          <w:b/>
          <w:sz w:val="24"/>
          <w:szCs w:val="24"/>
        </w:rPr>
        <w:t>….</w:t>
      </w:r>
    </w:p>
    <w:p w:rsidR="00172C36" w:rsidRPr="00172C36" w:rsidRDefault="00172C36">
      <w:pPr>
        <w:rPr>
          <w:rFonts w:cstheme="minorHAnsi"/>
          <w:sz w:val="24"/>
          <w:szCs w:val="24"/>
        </w:rPr>
      </w:pPr>
      <w:r w:rsidRPr="00172C36">
        <w:rPr>
          <w:rFonts w:cstheme="minorHAnsi"/>
          <w:sz w:val="24"/>
          <w:szCs w:val="24"/>
        </w:rPr>
        <w:lastRenderedPageBreak/>
        <w:t>Mrkněte na následující animace Brownova pohybu.</w:t>
      </w:r>
    </w:p>
    <w:p w:rsidR="00675FBA" w:rsidRDefault="00452627">
      <w:pPr>
        <w:rPr>
          <w:b/>
          <w:sz w:val="24"/>
          <w:szCs w:val="24"/>
        </w:rPr>
      </w:pPr>
      <w:hyperlink r:id="rId6" w:history="1">
        <w:r w:rsidRPr="008B707A">
          <w:rPr>
            <w:rStyle w:val="Hypertextovodkaz"/>
            <w:b/>
            <w:sz w:val="24"/>
            <w:szCs w:val="24"/>
          </w:rPr>
          <w:t>https://www.youtube.com/watch?v=_U4FKbm5uf4</w:t>
        </w:r>
      </w:hyperlink>
    </w:p>
    <w:p w:rsidR="005A7027" w:rsidRDefault="005A7027">
      <w:pPr>
        <w:rPr>
          <w:b/>
          <w:sz w:val="24"/>
          <w:szCs w:val="24"/>
        </w:rPr>
      </w:pPr>
      <w:hyperlink r:id="rId7" w:history="1">
        <w:r w:rsidRPr="008B707A">
          <w:rPr>
            <w:rStyle w:val="Hypertextovodkaz"/>
            <w:b/>
            <w:sz w:val="24"/>
            <w:szCs w:val="24"/>
          </w:rPr>
          <w:t>https://www.youtube.com/watch?v=6VdMp46ZIL8&amp;feature=emb_logo</w:t>
        </w:r>
      </w:hyperlink>
    </w:p>
    <w:p w:rsidR="00B743C0" w:rsidRDefault="00B743C0">
      <w:pPr>
        <w:rPr>
          <w:b/>
          <w:sz w:val="24"/>
          <w:szCs w:val="24"/>
        </w:rPr>
      </w:pPr>
    </w:p>
    <w:p w:rsidR="0075578C" w:rsidRPr="00AF0E63" w:rsidRDefault="00B743C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 xml:space="preserve">Brownův pohyb nazvaný na počest anglického botanika </w:t>
      </w:r>
      <w:r w:rsidRPr="00AF0E63">
        <w:rPr>
          <w:rFonts w:cstheme="minorHAnsi"/>
          <w:b/>
          <w:color w:val="333333"/>
          <w:sz w:val="24"/>
          <w:szCs w:val="24"/>
          <w:shd w:val="clear" w:color="auto" w:fill="FFFFFF"/>
        </w:rPr>
        <w:t>Roberta Browna, který v roce 1827</w:t>
      </w:r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 xml:space="preserve"> poprvé pozoroval neustálý a neuspořádaný pohyb velmi malých pylových zrnek </w:t>
      </w:r>
      <w:proofErr w:type="spellStart"/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>lokanky</w:t>
      </w:r>
      <w:proofErr w:type="spellEnd"/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 xml:space="preserve"> sličné ve vodě. Pokusy zopakoval s p</w:t>
      </w:r>
      <w:r w:rsidR="00A40CC7">
        <w:rPr>
          <w:rFonts w:cstheme="minorHAnsi"/>
          <w:color w:val="333333"/>
          <w:sz w:val="24"/>
          <w:szCs w:val="24"/>
          <w:shd w:val="clear" w:color="auto" w:fill="FFFFFF"/>
        </w:rPr>
        <w:t>y</w:t>
      </w:r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>lovými zrníčky dalších rostlin a při tom zjistil, že pohyb zrnek je tím živější, čím jsou zrnka menší. Brown se nejprve domníval, že pohyb zrnek je způsoben jejich životem, ale pak si celý pokus zopakoval s neživými částečkami a zjistil u nich pohyb také.</w:t>
      </w:r>
    </w:p>
    <w:p w:rsidR="00AF0E63" w:rsidRDefault="00AF0E6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0E63">
        <w:rPr>
          <w:rFonts w:cstheme="minorHAnsi"/>
          <w:color w:val="333333"/>
          <w:sz w:val="24"/>
          <w:szCs w:val="24"/>
          <w:shd w:val="clear" w:color="auto" w:fill="FFFFFF"/>
        </w:rPr>
        <w:t>A čím je pohyb částic způsoben? V okolí zrnka pylu je několik molekul vody. V některém okamžiku převáží nárazy z jedné strany a zrnko se posune určitým směrem. V dalším okamžiku převáží nárazy z jiné strany a zrnko se posune zase jinam.</w:t>
      </w:r>
    </w:p>
    <w:p w:rsidR="00200EB3" w:rsidRDefault="00A93F05">
      <w:pPr>
        <w:rPr>
          <w:rFonts w:cstheme="minorHAnsi"/>
          <w:b/>
          <w:sz w:val="24"/>
          <w:szCs w:val="24"/>
        </w:rPr>
      </w:pPr>
      <w:r w:rsidRPr="004B5883">
        <w:rPr>
          <w:rFonts w:cstheme="minorHAnsi"/>
          <w:b/>
          <w:sz w:val="24"/>
          <w:szCs w:val="24"/>
          <w:highlight w:val="yellow"/>
        </w:rPr>
        <w:t>Zápis do sešitu na tento týden</w:t>
      </w:r>
      <w:r w:rsidR="004B5883">
        <w:rPr>
          <w:rFonts w:cstheme="minorHAnsi"/>
          <w:b/>
          <w:sz w:val="24"/>
          <w:szCs w:val="24"/>
          <w:highlight w:val="yellow"/>
        </w:rPr>
        <w:t>!!!</w:t>
      </w:r>
      <w:r w:rsidR="00791D09">
        <w:rPr>
          <w:rFonts w:cstheme="minorHAnsi"/>
          <w:b/>
          <w:sz w:val="24"/>
          <w:szCs w:val="24"/>
          <w:highlight w:val="yellow"/>
        </w:rPr>
        <w:t xml:space="preserve"> Opiš si žlutě podbarvený text do sešitu!</w:t>
      </w:r>
    </w:p>
    <w:p w:rsidR="00A93F05" w:rsidRPr="004B5883" w:rsidRDefault="00A93F05" w:rsidP="00A93F05">
      <w:pPr>
        <w:jc w:val="center"/>
        <w:rPr>
          <w:rFonts w:cstheme="minorHAnsi"/>
          <w:b/>
          <w:iCs/>
          <w:color w:val="000000"/>
          <w:sz w:val="32"/>
          <w:szCs w:val="32"/>
          <w:highlight w:val="yellow"/>
          <w:u w:val="single"/>
        </w:rPr>
      </w:pPr>
      <w:r w:rsidRPr="004B5883">
        <w:rPr>
          <w:rFonts w:cstheme="minorHAnsi"/>
          <w:b/>
          <w:iCs/>
          <w:color w:val="000000"/>
          <w:sz w:val="32"/>
          <w:szCs w:val="32"/>
          <w:highlight w:val="yellow"/>
          <w:u w:val="single"/>
        </w:rPr>
        <w:t>Částicové složení látek</w:t>
      </w:r>
    </w:p>
    <w:p w:rsidR="00A93F05" w:rsidRPr="004B5883" w:rsidRDefault="00A93F05" w:rsidP="00A93F05">
      <w:pPr>
        <w:rPr>
          <w:sz w:val="28"/>
          <w:szCs w:val="28"/>
          <w:highlight w:val="yellow"/>
        </w:rPr>
      </w:pPr>
      <w:r w:rsidRPr="004B5883">
        <w:rPr>
          <w:sz w:val="28"/>
          <w:szCs w:val="28"/>
          <w:highlight w:val="yellow"/>
        </w:rPr>
        <w:t>Každá látka se skládá z částic – z </w:t>
      </w:r>
      <w:r w:rsidRPr="004B5883">
        <w:rPr>
          <w:b/>
          <w:sz w:val="28"/>
          <w:szCs w:val="28"/>
          <w:highlight w:val="yellow"/>
        </w:rPr>
        <w:t>atomů</w:t>
      </w:r>
      <w:r w:rsidRPr="004B5883">
        <w:rPr>
          <w:sz w:val="28"/>
          <w:szCs w:val="28"/>
          <w:highlight w:val="yellow"/>
        </w:rPr>
        <w:t xml:space="preserve"> a </w:t>
      </w:r>
      <w:r w:rsidRPr="004B5883">
        <w:rPr>
          <w:b/>
          <w:sz w:val="28"/>
          <w:szCs w:val="28"/>
          <w:highlight w:val="yellow"/>
        </w:rPr>
        <w:t>molekul</w:t>
      </w:r>
      <w:r w:rsidRPr="004B5883">
        <w:rPr>
          <w:sz w:val="28"/>
          <w:szCs w:val="28"/>
          <w:highlight w:val="yellow"/>
        </w:rPr>
        <w:t xml:space="preserve">. </w:t>
      </w:r>
    </w:p>
    <w:p w:rsidR="00A93F05" w:rsidRPr="004B5883" w:rsidRDefault="00A93F05" w:rsidP="00A93F05">
      <w:pPr>
        <w:rPr>
          <w:sz w:val="28"/>
          <w:szCs w:val="28"/>
          <w:highlight w:val="yellow"/>
        </w:rPr>
      </w:pPr>
      <w:r w:rsidRPr="004B5883">
        <w:rPr>
          <w:sz w:val="28"/>
          <w:szCs w:val="28"/>
          <w:highlight w:val="yellow"/>
        </w:rPr>
        <w:t>Tyto částice jsou v </w:t>
      </w:r>
      <w:r w:rsidRPr="004B5883">
        <w:rPr>
          <w:b/>
          <w:sz w:val="28"/>
          <w:szCs w:val="28"/>
          <w:highlight w:val="yellow"/>
        </w:rPr>
        <w:t>neustálém a neuspořádaném pohybu</w:t>
      </w:r>
      <w:r w:rsidRPr="004B5883">
        <w:rPr>
          <w:sz w:val="28"/>
          <w:szCs w:val="28"/>
          <w:highlight w:val="yellow"/>
        </w:rPr>
        <w:t xml:space="preserve"> – </w:t>
      </w:r>
      <w:r w:rsidRPr="004B5883">
        <w:rPr>
          <w:b/>
          <w:sz w:val="28"/>
          <w:szCs w:val="28"/>
          <w:highlight w:val="yellow"/>
        </w:rPr>
        <w:t>Brownův pohyb</w:t>
      </w:r>
      <w:r w:rsidRPr="004B5883">
        <w:rPr>
          <w:sz w:val="28"/>
          <w:szCs w:val="28"/>
          <w:highlight w:val="yellow"/>
        </w:rPr>
        <w:t xml:space="preserve">. </w:t>
      </w:r>
    </w:p>
    <w:p w:rsidR="00A93F05" w:rsidRPr="004B5883" w:rsidRDefault="00A93F05" w:rsidP="00A93F05">
      <w:pPr>
        <w:rPr>
          <w:rFonts w:cstheme="minorHAnsi"/>
          <w:b/>
          <w:color w:val="222222"/>
          <w:sz w:val="28"/>
          <w:szCs w:val="28"/>
          <w:highlight w:val="yellow"/>
          <w:shd w:val="clear" w:color="auto" w:fill="FFFFFF"/>
        </w:rPr>
      </w:pPr>
      <w:r w:rsidRPr="004B5883">
        <w:rPr>
          <w:rFonts w:cstheme="minorHAnsi"/>
          <w:b/>
          <w:sz w:val="28"/>
          <w:szCs w:val="28"/>
          <w:highlight w:val="yellow"/>
        </w:rPr>
        <w:t xml:space="preserve">Brownův pohyb – </w:t>
      </w:r>
      <w:r w:rsidRPr="004B5883">
        <w:rPr>
          <w:rFonts w:cstheme="minorHAnsi"/>
          <w:b/>
          <w:color w:val="222222"/>
          <w:sz w:val="28"/>
          <w:szCs w:val="28"/>
          <w:highlight w:val="yellow"/>
          <w:shd w:val="clear" w:color="auto" w:fill="FFFFFF"/>
        </w:rPr>
        <w:t>je náhodný </w:t>
      </w:r>
      <w:r w:rsidRPr="004B5883">
        <w:rPr>
          <w:rFonts w:cstheme="minorHAnsi"/>
          <w:b/>
          <w:bCs/>
          <w:color w:val="222222"/>
          <w:sz w:val="28"/>
          <w:szCs w:val="28"/>
          <w:highlight w:val="yellow"/>
          <w:shd w:val="clear" w:color="auto" w:fill="FFFFFF"/>
        </w:rPr>
        <w:t>pohyb</w:t>
      </w:r>
      <w:r w:rsidRPr="004B5883">
        <w:rPr>
          <w:rFonts w:cstheme="minorHAnsi"/>
          <w:b/>
          <w:color w:val="222222"/>
          <w:sz w:val="28"/>
          <w:szCs w:val="28"/>
          <w:highlight w:val="yellow"/>
          <w:shd w:val="clear" w:color="auto" w:fill="FFFFFF"/>
        </w:rPr>
        <w:t xml:space="preserve"> mikroskopických částic (atomů, molekul) v kapalných, plynných a pevných látkách. Brownův pohyb vysvětluje neustálý a neuspořádaný pohyb částic v látkách. Vlivem tohoto pohybu částice jedné látky (vody) narážejí do částic jiné látky (barvivo), přičemž dojde k vzájemnému promísení. </w:t>
      </w:r>
    </w:p>
    <w:p w:rsidR="00A93F05" w:rsidRPr="004B5883" w:rsidRDefault="00A93F05" w:rsidP="00A93F05">
      <w:pPr>
        <w:rPr>
          <w:rFonts w:cstheme="minorHAnsi"/>
          <w:b/>
          <w:sz w:val="28"/>
          <w:szCs w:val="28"/>
          <w:highlight w:val="yellow"/>
        </w:rPr>
      </w:pPr>
      <w:r w:rsidRPr="004B5883">
        <w:rPr>
          <w:rFonts w:cstheme="minorHAnsi"/>
          <w:b/>
          <w:sz w:val="28"/>
          <w:szCs w:val="28"/>
          <w:highlight w:val="yellow"/>
        </w:rPr>
        <w:t>Příklady: luhování čaje, voňavka stříknutá do místnosti, pohyb pylového zrnka v kapce mléka, ….</w:t>
      </w:r>
    </w:p>
    <w:p w:rsidR="00903D92" w:rsidRPr="004B5883" w:rsidRDefault="00903D92" w:rsidP="00A93F05">
      <w:pPr>
        <w:rPr>
          <w:rFonts w:cstheme="minorHAnsi"/>
          <w:b/>
          <w:sz w:val="24"/>
          <w:szCs w:val="24"/>
          <w:highlight w:val="yellow"/>
        </w:rPr>
      </w:pPr>
    </w:p>
    <w:p w:rsidR="00903D92" w:rsidRPr="004B5883" w:rsidRDefault="00A93F05" w:rsidP="00903D92">
      <w:pPr>
        <w:spacing w:line="360" w:lineRule="auto"/>
        <w:rPr>
          <w:sz w:val="28"/>
          <w:szCs w:val="28"/>
          <w:highlight w:val="yellow"/>
        </w:rPr>
      </w:pPr>
      <w:r w:rsidRPr="004B5883">
        <w:rPr>
          <w:sz w:val="28"/>
          <w:szCs w:val="28"/>
          <w:highlight w:val="yellow"/>
        </w:rPr>
        <w:t>Mezi částicemi jsou mezery. Částice jedné látky se samovolně promíchávají</w:t>
      </w:r>
      <w:r w:rsidR="00903D92" w:rsidRPr="004B5883">
        <w:rPr>
          <w:sz w:val="28"/>
          <w:szCs w:val="28"/>
          <w:highlight w:val="yellow"/>
        </w:rPr>
        <w:t xml:space="preserve"> </w:t>
      </w:r>
      <w:r w:rsidR="00903D92" w:rsidRPr="004B5883">
        <w:rPr>
          <w:sz w:val="28"/>
          <w:szCs w:val="28"/>
          <w:highlight w:val="yellow"/>
        </w:rPr>
        <w:t xml:space="preserve">s částicemi látky druhé – </w:t>
      </w:r>
      <w:r w:rsidR="00903D92" w:rsidRPr="004B5883">
        <w:rPr>
          <w:b/>
          <w:sz w:val="28"/>
          <w:szCs w:val="28"/>
          <w:highlight w:val="yellow"/>
        </w:rPr>
        <w:t>difuze</w:t>
      </w:r>
      <w:r w:rsidR="00903D92" w:rsidRPr="004B5883">
        <w:rPr>
          <w:sz w:val="28"/>
          <w:szCs w:val="28"/>
          <w:highlight w:val="yellow"/>
        </w:rPr>
        <w:t>.</w:t>
      </w:r>
    </w:p>
    <w:p w:rsidR="00EF484C" w:rsidRDefault="00EF484C" w:rsidP="00EF484C">
      <w:pPr>
        <w:rPr>
          <w:b/>
          <w:sz w:val="28"/>
          <w:szCs w:val="28"/>
          <w:highlight w:val="yellow"/>
        </w:rPr>
      </w:pPr>
      <w:r w:rsidRPr="004B5883">
        <w:rPr>
          <w:b/>
          <w:sz w:val="28"/>
          <w:szCs w:val="28"/>
          <w:highlight w:val="yellow"/>
        </w:rPr>
        <w:t>DIFÚZE</w:t>
      </w:r>
      <w:r w:rsidRPr="004B5883">
        <w:rPr>
          <w:b/>
          <w:sz w:val="28"/>
          <w:szCs w:val="28"/>
          <w:highlight w:val="yellow"/>
        </w:rPr>
        <w:t xml:space="preserve"> - </w:t>
      </w:r>
      <w:r w:rsidRPr="004B5883">
        <w:rPr>
          <w:b/>
          <w:sz w:val="28"/>
          <w:szCs w:val="28"/>
          <w:highlight w:val="yellow"/>
        </w:rPr>
        <w:t xml:space="preserve">Samovolné pronikání částic jedné látky mezi částice látky jiné (čaj a vody, voda a inkoust, zkameněliny, parfém nastříkaný v </w:t>
      </w:r>
      <w:proofErr w:type="gramStart"/>
      <w:r w:rsidRPr="004B5883">
        <w:rPr>
          <w:b/>
          <w:sz w:val="28"/>
          <w:szCs w:val="28"/>
          <w:highlight w:val="yellow"/>
        </w:rPr>
        <w:t>místnosti,…</w:t>
      </w:r>
      <w:proofErr w:type="gramEnd"/>
      <w:r w:rsidRPr="004B5883">
        <w:rPr>
          <w:b/>
          <w:sz w:val="28"/>
          <w:szCs w:val="28"/>
          <w:highlight w:val="yellow"/>
        </w:rPr>
        <w:t>).  Jev difúze probíhá při větší teplotě rychleji.</w:t>
      </w:r>
    </w:p>
    <w:p w:rsidR="008A5D62" w:rsidRDefault="008A5D62" w:rsidP="00EF4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Vypracuj následující úkol.</w:t>
      </w:r>
    </w:p>
    <w:p w:rsidR="006E51CD" w:rsidRDefault="006E51CD" w:rsidP="00EF4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</w:t>
      </w:r>
      <w:r w:rsidR="00012E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8"/>
          <w:szCs w:val="28"/>
        </w:rPr>
        <w:t xml:space="preserve">Udělej si doma pokus s bramborou. Rozřízni brambor na půl. Potři řeznou plochu jedné části trochou nějakého barviva (potravinářské barvivo, inkoust, </w:t>
      </w:r>
      <w:proofErr w:type="spellStart"/>
      <w:proofErr w:type="gramStart"/>
      <w:r w:rsidR="00012E57">
        <w:rPr>
          <w:b/>
          <w:sz w:val="28"/>
          <w:szCs w:val="28"/>
        </w:rPr>
        <w:t>centrofix</w:t>
      </w:r>
      <w:proofErr w:type="spellEnd"/>
      <w:r w:rsidR="00012E57">
        <w:rPr>
          <w:b/>
          <w:sz w:val="28"/>
          <w:szCs w:val="28"/>
        </w:rPr>
        <w:t>, ..</w:t>
      </w:r>
      <w:proofErr w:type="gramEnd"/>
      <w:r w:rsidR="00012E57">
        <w:rPr>
          <w:b/>
          <w:sz w:val="28"/>
          <w:szCs w:val="28"/>
        </w:rPr>
        <w:t>)</w:t>
      </w:r>
    </w:p>
    <w:p w:rsidR="00012E57" w:rsidRDefault="00B37096" w:rsidP="00EF4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 přilož obě části řeznými plochami k sobě. Asi po pěti minutách obě části bramboru odděl. Popiš a vysvětli výsledek pokusu.</w:t>
      </w:r>
    </w:p>
    <w:p w:rsidR="002C3F7F" w:rsidRDefault="002C3F7F">
      <w:bookmarkStart w:id="0" w:name="_GoBack"/>
      <w:bookmarkEnd w:id="0"/>
    </w:p>
    <w:sectPr w:rsidR="002C3F7F" w:rsidSect="00C90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30"/>
    <w:rsid w:val="00012E57"/>
    <w:rsid w:val="00093485"/>
    <w:rsid w:val="00095A89"/>
    <w:rsid w:val="000A130F"/>
    <w:rsid w:val="00145D10"/>
    <w:rsid w:val="00172C36"/>
    <w:rsid w:val="00200EB3"/>
    <w:rsid w:val="0025265D"/>
    <w:rsid w:val="002C3F7F"/>
    <w:rsid w:val="00302C9C"/>
    <w:rsid w:val="00422F14"/>
    <w:rsid w:val="00452627"/>
    <w:rsid w:val="004B5883"/>
    <w:rsid w:val="005A674C"/>
    <w:rsid w:val="005A7027"/>
    <w:rsid w:val="00675FBA"/>
    <w:rsid w:val="006E51CD"/>
    <w:rsid w:val="0075578C"/>
    <w:rsid w:val="00791D09"/>
    <w:rsid w:val="00797FB3"/>
    <w:rsid w:val="007F26E2"/>
    <w:rsid w:val="00875098"/>
    <w:rsid w:val="008A5713"/>
    <w:rsid w:val="008A5D62"/>
    <w:rsid w:val="008C6FA8"/>
    <w:rsid w:val="009001D7"/>
    <w:rsid w:val="00903D92"/>
    <w:rsid w:val="00976122"/>
    <w:rsid w:val="009A0785"/>
    <w:rsid w:val="00A3299F"/>
    <w:rsid w:val="00A40CC7"/>
    <w:rsid w:val="00A46D65"/>
    <w:rsid w:val="00A71ACA"/>
    <w:rsid w:val="00A93F05"/>
    <w:rsid w:val="00AF0E63"/>
    <w:rsid w:val="00AF689C"/>
    <w:rsid w:val="00B37096"/>
    <w:rsid w:val="00B44B9E"/>
    <w:rsid w:val="00B743C0"/>
    <w:rsid w:val="00BF44BD"/>
    <w:rsid w:val="00C90630"/>
    <w:rsid w:val="00CD5946"/>
    <w:rsid w:val="00E1783C"/>
    <w:rsid w:val="00E65D07"/>
    <w:rsid w:val="00E73B6D"/>
    <w:rsid w:val="00EF484C"/>
    <w:rsid w:val="00F66CF8"/>
    <w:rsid w:val="00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C94"/>
  <w15:chartTrackingRefBased/>
  <w15:docId w15:val="{84094707-FC81-42A8-BFDD-7AFDD51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3F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6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VdMp46ZIL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4FKbm5uf4" TargetMode="External"/><Relationship Id="rId5" Type="http://schemas.openxmlformats.org/officeDocument/2006/relationships/hyperlink" Target="https://www.youtube.com/watch?v=MF9CiLbhsw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39</cp:revision>
  <dcterms:created xsi:type="dcterms:W3CDTF">2020-10-19T06:22:00Z</dcterms:created>
  <dcterms:modified xsi:type="dcterms:W3CDTF">2020-10-19T09:10:00Z</dcterms:modified>
</cp:coreProperties>
</file>