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C09" w:rsidRPr="00517540" w:rsidRDefault="00517540" w:rsidP="00517540">
      <w:pPr>
        <w:jc w:val="center"/>
        <w:rPr>
          <w:b/>
          <w:sz w:val="28"/>
          <w:szCs w:val="28"/>
        </w:rPr>
      </w:pPr>
      <w:r w:rsidRPr="00517540">
        <w:rPr>
          <w:b/>
          <w:sz w:val="28"/>
          <w:szCs w:val="28"/>
        </w:rPr>
        <w:t>Starověk</w:t>
      </w:r>
    </w:p>
    <w:p w:rsidR="00517540" w:rsidRPr="00517540" w:rsidRDefault="00517540" w:rsidP="00517540">
      <w:pPr>
        <w:jc w:val="both"/>
        <w:rPr>
          <w:b/>
        </w:rPr>
      </w:pPr>
      <w:r w:rsidRPr="00517540">
        <w:rPr>
          <w:b/>
        </w:rPr>
        <w:t xml:space="preserve">STAROVĚKÉ STÁTY </w:t>
      </w:r>
    </w:p>
    <w:p w:rsidR="00517540" w:rsidRDefault="00517540" w:rsidP="00517540">
      <w:pPr>
        <w:jc w:val="both"/>
      </w:pPr>
      <w:r>
        <w:t xml:space="preserve">Oblasti vzniku nejstarších starověkých států </w:t>
      </w:r>
    </w:p>
    <w:p w:rsidR="00517540" w:rsidRDefault="00517540" w:rsidP="00517540">
      <w:pPr>
        <w:jc w:val="both"/>
      </w:pPr>
      <w:r>
        <w:sym w:font="Symbol" w:char="F0B7"/>
      </w:r>
      <w:r>
        <w:t xml:space="preserve"> Egypt (Nil) </w:t>
      </w:r>
    </w:p>
    <w:p w:rsidR="00517540" w:rsidRDefault="00517540" w:rsidP="00517540">
      <w:pPr>
        <w:jc w:val="both"/>
      </w:pPr>
      <w:r>
        <w:sym w:font="Symbol" w:char="F0B7"/>
      </w:r>
      <w:r>
        <w:t xml:space="preserve"> Mezopotámie (Eufrat a Tigris) </w:t>
      </w:r>
      <w:bookmarkStart w:id="0" w:name="_GoBack"/>
      <w:bookmarkEnd w:id="0"/>
    </w:p>
    <w:p w:rsidR="00517540" w:rsidRDefault="00517540" w:rsidP="00517540">
      <w:pPr>
        <w:jc w:val="both"/>
      </w:pPr>
      <w:r>
        <w:sym w:font="Symbol" w:char="F0B7"/>
      </w:r>
      <w:r>
        <w:t xml:space="preserve"> Indie (Indus) </w:t>
      </w:r>
    </w:p>
    <w:p w:rsidR="00517540" w:rsidRDefault="00517540" w:rsidP="00517540">
      <w:pPr>
        <w:jc w:val="both"/>
      </w:pPr>
      <w:r>
        <w:sym w:font="Symbol" w:char="F0B7"/>
      </w:r>
      <w:r>
        <w:t xml:space="preserve"> Čína (</w:t>
      </w:r>
      <w:proofErr w:type="spellStart"/>
      <w:r>
        <w:t>Chuang</w:t>
      </w:r>
      <w:proofErr w:type="spellEnd"/>
      <w:r>
        <w:t xml:space="preserve">-che) </w:t>
      </w:r>
    </w:p>
    <w:p w:rsidR="00517540" w:rsidRPr="00517540" w:rsidRDefault="00517540" w:rsidP="00517540">
      <w:pPr>
        <w:jc w:val="both"/>
        <w:rPr>
          <w:b/>
        </w:rPr>
      </w:pPr>
      <w:r w:rsidRPr="00517540">
        <w:rPr>
          <w:b/>
        </w:rPr>
        <w:t xml:space="preserve">Společnost </w:t>
      </w:r>
    </w:p>
    <w:p w:rsidR="00517540" w:rsidRDefault="00517540" w:rsidP="00517540">
      <w:pPr>
        <w:jc w:val="both"/>
      </w:pPr>
      <w:r>
        <w:sym w:font="Symbol" w:char="F0B7"/>
      </w:r>
      <w:r>
        <w:t xml:space="preserve"> zemědělci </w:t>
      </w:r>
    </w:p>
    <w:p w:rsidR="00517540" w:rsidRDefault="00517540" w:rsidP="00517540">
      <w:pPr>
        <w:jc w:val="both"/>
      </w:pPr>
      <w:r>
        <w:sym w:font="Symbol" w:char="F0B7"/>
      </w:r>
      <w:r>
        <w:t xml:space="preserve"> řemeslníci </w:t>
      </w:r>
    </w:p>
    <w:p w:rsidR="00517540" w:rsidRDefault="00517540" w:rsidP="00517540">
      <w:pPr>
        <w:jc w:val="both"/>
      </w:pPr>
      <w:r>
        <w:sym w:font="Symbol" w:char="F0B7"/>
      </w:r>
      <w:r>
        <w:t xml:space="preserve"> obchodníci </w:t>
      </w:r>
    </w:p>
    <w:p w:rsidR="00517540" w:rsidRDefault="00517540" w:rsidP="00517540">
      <w:pPr>
        <w:jc w:val="both"/>
      </w:pPr>
      <w:r>
        <w:sym w:font="Symbol" w:char="F0B7"/>
      </w:r>
      <w:r>
        <w:t xml:space="preserve"> úředníci </w:t>
      </w:r>
    </w:p>
    <w:p w:rsidR="00517540" w:rsidRDefault="00517540" w:rsidP="00517540">
      <w:pPr>
        <w:jc w:val="both"/>
      </w:pPr>
      <w:r>
        <w:sym w:font="Symbol" w:char="F0B7"/>
      </w:r>
      <w:r>
        <w:t xml:space="preserve"> kněží </w:t>
      </w:r>
    </w:p>
    <w:p w:rsidR="00517540" w:rsidRDefault="00517540" w:rsidP="00517540">
      <w:pPr>
        <w:jc w:val="both"/>
      </w:pPr>
      <w:r>
        <w:sym w:font="Symbol" w:char="F0B7"/>
      </w:r>
      <w:r>
        <w:t xml:space="preserve"> panovník</w:t>
      </w:r>
    </w:p>
    <w:p w:rsidR="00517540" w:rsidRPr="00517540" w:rsidRDefault="00517540" w:rsidP="00517540">
      <w:pPr>
        <w:jc w:val="both"/>
        <w:rPr>
          <w:b/>
        </w:rPr>
      </w:pPr>
      <w:r>
        <w:t xml:space="preserve"> </w:t>
      </w:r>
      <w:r w:rsidRPr="00517540">
        <w:rPr>
          <w:b/>
        </w:rPr>
        <w:t xml:space="preserve">Zemědělství </w:t>
      </w:r>
    </w:p>
    <w:p w:rsidR="00517540" w:rsidRDefault="00517540" w:rsidP="00517540">
      <w:pPr>
        <w:jc w:val="both"/>
      </w:pPr>
      <w:r>
        <w:sym w:font="Symbol" w:char="F0B7"/>
      </w:r>
      <w:r>
        <w:t xml:space="preserve"> první zemědělci byli tam, kde byla úrodná půda a dostatečné vodní srážky (v tzv. úrodném </w:t>
      </w:r>
      <w:r>
        <w:t>půlměsíci – dnes</w:t>
      </w:r>
      <w:r>
        <w:t xml:space="preserve"> Írán, Irák, východní Turecko, Sýrie, Palestina, Jordánsko) </w:t>
      </w:r>
    </w:p>
    <w:p w:rsidR="00517540" w:rsidRDefault="00517540" w:rsidP="00517540">
      <w:pPr>
        <w:jc w:val="both"/>
      </w:pPr>
      <w:r>
        <w:sym w:font="Symbol" w:char="F0B7"/>
      </w:r>
      <w:r>
        <w:t xml:space="preserve"> odvodňování bažin, močálů, budování zavlažovacích zařízení </w:t>
      </w:r>
    </w:p>
    <w:p w:rsidR="00517540" w:rsidRDefault="00517540" w:rsidP="00517540">
      <w:pPr>
        <w:jc w:val="both"/>
      </w:pPr>
      <w:r>
        <w:sym w:font="Symbol" w:char="F0B7"/>
      </w:r>
      <w:r>
        <w:t xml:space="preserve"> pěstování ječmene, pšenice, prosa, čočky, ovoce a zeleniny (hlavně meruňky, citróny, ořechy, zelí, cibuli, česnek) </w:t>
      </w:r>
    </w:p>
    <w:p w:rsidR="00517540" w:rsidRDefault="00517540" w:rsidP="00517540">
      <w:pPr>
        <w:jc w:val="both"/>
      </w:pPr>
      <w:r>
        <w:sym w:font="Symbol" w:char="F0B7"/>
      </w:r>
      <w:r>
        <w:t xml:space="preserve"> chování koz, ovcí, vepřů, oslů, koní a drůbeže, včel (Mezopotámie), bource morušového (Čína), krajt (Egypt) Řemesla </w:t>
      </w:r>
    </w:p>
    <w:p w:rsidR="00517540" w:rsidRDefault="00517540" w:rsidP="00517540">
      <w:pPr>
        <w:jc w:val="both"/>
      </w:pPr>
      <w:r>
        <w:sym w:font="Symbol" w:char="F0B7"/>
      </w:r>
      <w:r>
        <w:t xml:space="preserve"> ženy tkadleny, přadleny, </w:t>
      </w:r>
      <w:proofErr w:type="spellStart"/>
      <w:r>
        <w:t>kovotepkyně</w:t>
      </w:r>
      <w:proofErr w:type="spellEnd"/>
      <w:r>
        <w:t xml:space="preserve"> </w:t>
      </w:r>
    </w:p>
    <w:p w:rsidR="00517540" w:rsidRDefault="00517540" w:rsidP="00517540">
      <w:pPr>
        <w:jc w:val="both"/>
        <w:rPr>
          <w:b/>
          <w:sz w:val="24"/>
          <w:szCs w:val="24"/>
        </w:rPr>
      </w:pPr>
      <w:r>
        <w:sym w:font="Symbol" w:char="F0B7"/>
      </w:r>
      <w:r>
        <w:t xml:space="preserve"> muži mlynáři, pekaři, řezníci, kováři, truhláři, hrnčíři, cihláři</w:t>
      </w:r>
    </w:p>
    <w:p w:rsidR="00517540" w:rsidRPr="00517540" w:rsidRDefault="00517540" w:rsidP="00517540">
      <w:pPr>
        <w:rPr>
          <w:b/>
        </w:rPr>
      </w:pPr>
      <w:r w:rsidRPr="00517540">
        <w:rPr>
          <w:b/>
        </w:rPr>
        <w:t xml:space="preserve">Doprava </w:t>
      </w:r>
    </w:p>
    <w:p w:rsidR="00517540" w:rsidRDefault="00517540" w:rsidP="00517540">
      <w:r>
        <w:sym w:font="Symbol" w:char="F0B7"/>
      </w:r>
      <w:r>
        <w:t xml:space="preserve"> vynález kola (4. tis. př. n. l. v Mezopotámii), vůz tažen volem, oslem, koněm či velbloudem </w:t>
      </w:r>
    </w:p>
    <w:p w:rsidR="00517540" w:rsidRDefault="00517540" w:rsidP="00517540">
      <w:r>
        <w:sym w:font="Symbol" w:char="F0B7"/>
      </w:r>
      <w:r>
        <w:t xml:space="preserve"> mořeplavba (čluny, veslice i plachetnice) </w:t>
      </w:r>
    </w:p>
    <w:p w:rsidR="00517540" w:rsidRDefault="00517540" w:rsidP="00517540"/>
    <w:p w:rsidR="00517540" w:rsidRPr="00517540" w:rsidRDefault="00517540" w:rsidP="00517540">
      <w:pPr>
        <w:rPr>
          <w:b/>
        </w:rPr>
      </w:pPr>
      <w:r w:rsidRPr="00517540">
        <w:rPr>
          <w:b/>
        </w:rPr>
        <w:t xml:space="preserve">Stavitelství </w:t>
      </w:r>
    </w:p>
    <w:p w:rsidR="00517540" w:rsidRDefault="00517540" w:rsidP="00517540">
      <w:r>
        <w:sym w:font="Symbol" w:char="F0B7"/>
      </w:r>
      <w:r>
        <w:t xml:space="preserve"> stavebním materiálem hliněné cihly (na slunci vysušené), kámen i dřevo </w:t>
      </w:r>
    </w:p>
    <w:p w:rsidR="00517540" w:rsidRDefault="00517540" w:rsidP="00517540">
      <w:r>
        <w:sym w:font="Symbol" w:char="F0B7"/>
      </w:r>
      <w:r>
        <w:t xml:space="preserve"> výstavba chýší (pro obyčejný lid), chrámů a paláců, pyramid (Egypt) a zikkuratů („schodové chrámy“ v Mezopotámii) </w:t>
      </w:r>
    </w:p>
    <w:p w:rsidR="00517540" w:rsidRPr="00517540" w:rsidRDefault="00517540" w:rsidP="00517540">
      <w:pPr>
        <w:rPr>
          <w:b/>
        </w:rPr>
      </w:pPr>
      <w:r w:rsidRPr="00517540">
        <w:rPr>
          <w:b/>
        </w:rPr>
        <w:lastRenderedPageBreak/>
        <w:t xml:space="preserve">Písmo </w:t>
      </w:r>
    </w:p>
    <w:p w:rsidR="00517540" w:rsidRDefault="00517540" w:rsidP="00517540">
      <w:r>
        <w:sym w:font="Symbol" w:char="F0B7"/>
      </w:r>
      <w:r>
        <w:t xml:space="preserve"> piktografické písmo (</w:t>
      </w:r>
      <w:proofErr w:type="spellStart"/>
      <w:r>
        <w:t>klínopis</w:t>
      </w:r>
      <w:proofErr w:type="spellEnd"/>
      <w:r>
        <w:t xml:space="preserve"> a hieroglyfy) </w:t>
      </w:r>
    </w:p>
    <w:p w:rsidR="00517540" w:rsidRDefault="00517540" w:rsidP="00517540">
      <w:r>
        <w:sym w:font="Symbol" w:char="F0B7"/>
      </w:r>
      <w:r>
        <w:t xml:space="preserve"> vynález papyru, psalo se štětečky Matematika </w:t>
      </w:r>
    </w:p>
    <w:p w:rsidR="00517540" w:rsidRDefault="00517540" w:rsidP="00517540">
      <w:r>
        <w:sym w:font="Symbol" w:char="F0B7"/>
      </w:r>
      <w:r>
        <w:t xml:space="preserve"> vznik a vývoj ovlivnily praktické potřeby: státní správa, hospodářství, daně, obchod, stavitelství) </w:t>
      </w:r>
    </w:p>
    <w:p w:rsidR="00517540" w:rsidRPr="00517540" w:rsidRDefault="00517540" w:rsidP="00517540">
      <w:pPr>
        <w:rPr>
          <w:b/>
        </w:rPr>
      </w:pPr>
      <w:r w:rsidRPr="00517540">
        <w:rPr>
          <w:b/>
        </w:rPr>
        <w:t xml:space="preserve">Astronomie </w:t>
      </w:r>
    </w:p>
    <w:p w:rsidR="00517540" w:rsidRDefault="00517540" w:rsidP="00517540">
      <w:r>
        <w:sym w:font="Symbol" w:char="F0B7"/>
      </w:r>
      <w:r>
        <w:t xml:space="preserve"> kalendáře zemědělských prací (sestaveny na základě pozorování pohybu Slunce a Měsíce) </w:t>
      </w:r>
    </w:p>
    <w:p w:rsidR="00517540" w:rsidRPr="00517540" w:rsidRDefault="00517540" w:rsidP="00517540">
      <w:pPr>
        <w:rPr>
          <w:b/>
        </w:rPr>
      </w:pPr>
      <w:r w:rsidRPr="00517540">
        <w:rPr>
          <w:b/>
        </w:rPr>
        <w:t xml:space="preserve">Náboženství </w:t>
      </w:r>
    </w:p>
    <w:p w:rsidR="00517540" w:rsidRPr="00517540" w:rsidRDefault="00517540" w:rsidP="00517540">
      <w:pPr>
        <w:rPr>
          <w:sz w:val="24"/>
          <w:szCs w:val="24"/>
        </w:rPr>
      </w:pPr>
      <w:r>
        <w:sym w:font="Symbol" w:char="F0B7"/>
      </w:r>
      <w:r>
        <w:t xml:space="preserve"> uctívání vícero bohů = mnohobožství, Židé uctívali později jen jednoho boha</w:t>
      </w:r>
    </w:p>
    <w:sectPr w:rsidR="00517540" w:rsidRPr="00517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40"/>
    <w:rsid w:val="00384140"/>
    <w:rsid w:val="00517540"/>
    <w:rsid w:val="00B5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E815F"/>
  <w15:chartTrackingRefBased/>
  <w15:docId w15:val="{1DFFE2BE-9B0A-4B43-8EDC-9C7DCBF6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229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Turek</dc:creator>
  <cp:keywords/>
  <dc:description/>
  <cp:lastModifiedBy>Jan Turek</cp:lastModifiedBy>
  <cp:revision>1</cp:revision>
  <dcterms:created xsi:type="dcterms:W3CDTF">2020-11-02T17:01:00Z</dcterms:created>
  <dcterms:modified xsi:type="dcterms:W3CDTF">2020-11-02T17:05:00Z</dcterms:modified>
</cp:coreProperties>
</file>