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928" w:rsidRDefault="0084239E" w:rsidP="0084239E">
      <w:pPr>
        <w:spacing w:line="480" w:lineRule="auto"/>
        <w:jc w:val="center"/>
        <w:rPr>
          <w:sz w:val="40"/>
          <w:szCs w:val="40"/>
        </w:rPr>
      </w:pPr>
      <w:r w:rsidRPr="0084239E">
        <w:rPr>
          <w:b/>
          <w:sz w:val="40"/>
          <w:szCs w:val="40"/>
        </w:rPr>
        <w:t>Technické kreslení</w:t>
      </w:r>
    </w:p>
    <w:p w:rsidR="0084239E" w:rsidRDefault="0084239E" w:rsidP="0084239E">
      <w:pPr>
        <w:tabs>
          <w:tab w:val="left" w:pos="284"/>
        </w:tabs>
      </w:pPr>
      <w:r>
        <w:t xml:space="preserve">1. </w:t>
      </w:r>
      <w:r>
        <w:tab/>
        <w:t>Jaké dva typy zobrazení se vyskytují v technické praxi?</w:t>
      </w:r>
    </w:p>
    <w:p w:rsidR="0084239E" w:rsidRDefault="0084239E" w:rsidP="0084239E"/>
    <w:p w:rsidR="0084239E" w:rsidRDefault="0084239E" w:rsidP="0084239E"/>
    <w:p w:rsidR="00543C5C" w:rsidRDefault="00543C5C" w:rsidP="0084239E"/>
    <w:p w:rsidR="0084239E" w:rsidRDefault="0084239E" w:rsidP="0084239E">
      <w:pPr>
        <w:ind w:left="284" w:hanging="284"/>
      </w:pPr>
      <w:r>
        <w:t xml:space="preserve">2. </w:t>
      </w:r>
      <w:r>
        <w:tab/>
        <w:t>Spoj činnost s typem čáry, která se využívá v technickém kreslení. (některé typy čar můžou být spojeny s více činnostmi, některé s žádnou)</w:t>
      </w:r>
    </w:p>
    <w:p w:rsidR="0084239E" w:rsidRDefault="0084239E" w:rsidP="0084239E"/>
    <w:p w:rsidR="0084239E" w:rsidRDefault="0084239E" w:rsidP="0084239E">
      <w:pPr>
        <w:spacing w:line="480" w:lineRule="auto"/>
      </w:pPr>
      <w:r>
        <w:tab/>
        <w:t>Narýsování pomocných vynášecích čar</w:t>
      </w:r>
      <w:r>
        <w:tab/>
      </w:r>
      <w:r>
        <w:tab/>
      </w:r>
      <w:r>
        <w:tab/>
      </w:r>
      <w:r>
        <w:tab/>
      </w:r>
      <w:r>
        <w:tab/>
        <w:t>Plná silná čára</w:t>
      </w:r>
    </w:p>
    <w:p w:rsidR="0084239E" w:rsidRDefault="0084239E" w:rsidP="0084239E">
      <w:pPr>
        <w:spacing w:line="480" w:lineRule="auto"/>
      </w:pPr>
      <w:r>
        <w:tab/>
        <w:t xml:space="preserve">Narýsování obrysu výrobku </w:t>
      </w:r>
      <w:r>
        <w:tab/>
      </w:r>
      <w:r>
        <w:tab/>
      </w:r>
      <w:r>
        <w:tab/>
      </w:r>
      <w:r>
        <w:tab/>
      </w:r>
      <w:r>
        <w:tab/>
      </w:r>
      <w:r>
        <w:tab/>
        <w:t>Plná tenká čára</w:t>
      </w:r>
    </w:p>
    <w:p w:rsidR="0084239E" w:rsidRDefault="0084239E" w:rsidP="0084239E">
      <w:pPr>
        <w:spacing w:line="480" w:lineRule="auto"/>
      </w:pPr>
      <w:r>
        <w:tab/>
        <w:t xml:space="preserve">Narýsování </w:t>
      </w:r>
      <w:r w:rsidR="00543C5C">
        <w:t>k</w:t>
      </w:r>
      <w:r>
        <w:t>ótovací čáry</w:t>
      </w:r>
      <w:r w:rsidR="00543C5C">
        <w:tab/>
      </w:r>
      <w:r w:rsidR="00543C5C">
        <w:tab/>
      </w:r>
      <w:r w:rsidR="00543C5C">
        <w:tab/>
      </w:r>
      <w:r w:rsidR="00543C5C">
        <w:tab/>
      </w:r>
      <w:r w:rsidR="00543C5C">
        <w:tab/>
      </w:r>
      <w:r w:rsidR="00543C5C">
        <w:tab/>
        <w:t>Čárkovaná čára</w:t>
      </w:r>
    </w:p>
    <w:p w:rsidR="00543C5C" w:rsidRDefault="00543C5C" w:rsidP="0084239E">
      <w:pPr>
        <w:spacing w:line="480" w:lineRule="auto"/>
      </w:pPr>
    </w:p>
    <w:p w:rsidR="00543C5C" w:rsidRDefault="00543C5C" w:rsidP="00543C5C">
      <w:pPr>
        <w:tabs>
          <w:tab w:val="left" w:pos="284"/>
        </w:tabs>
        <w:spacing w:line="480" w:lineRule="auto"/>
      </w:pPr>
      <w:r>
        <w:t>3.</w:t>
      </w:r>
      <w:r>
        <w:tab/>
        <w:t>Doplň u jednotlivých pojmů, k čemu slouží.</w:t>
      </w:r>
    </w:p>
    <w:p w:rsidR="00543C5C" w:rsidRDefault="00543C5C" w:rsidP="0084239E">
      <w:pPr>
        <w:spacing w:line="480" w:lineRule="auto"/>
      </w:pPr>
      <w:r>
        <w:tab/>
        <w:t>Pomocná vynášecí čára –</w:t>
      </w:r>
    </w:p>
    <w:p w:rsidR="00543C5C" w:rsidRDefault="00543C5C" w:rsidP="0084239E">
      <w:pPr>
        <w:spacing w:line="480" w:lineRule="auto"/>
      </w:pPr>
    </w:p>
    <w:p w:rsidR="00543C5C" w:rsidRDefault="00543C5C" w:rsidP="0084239E">
      <w:pPr>
        <w:spacing w:line="480" w:lineRule="auto"/>
      </w:pPr>
      <w:r>
        <w:tab/>
        <w:t>Kótovací čára –</w:t>
      </w:r>
    </w:p>
    <w:p w:rsidR="00543C5C" w:rsidRDefault="00543C5C" w:rsidP="0084239E">
      <w:pPr>
        <w:spacing w:line="480" w:lineRule="auto"/>
      </w:pPr>
    </w:p>
    <w:p w:rsidR="00543C5C" w:rsidRDefault="00543C5C" w:rsidP="0084239E">
      <w:pPr>
        <w:spacing w:line="480" w:lineRule="auto"/>
      </w:pPr>
      <w:r>
        <w:tab/>
        <w:t>Kóta –</w:t>
      </w:r>
    </w:p>
    <w:p w:rsidR="00543C5C" w:rsidRDefault="00543C5C" w:rsidP="0084239E">
      <w:pPr>
        <w:spacing w:line="480" w:lineRule="auto"/>
      </w:pPr>
    </w:p>
    <w:p w:rsidR="00543C5C" w:rsidRDefault="00543C5C" w:rsidP="00543C5C">
      <w:pPr>
        <w:tabs>
          <w:tab w:val="left" w:pos="284"/>
        </w:tabs>
        <w:spacing w:line="480" w:lineRule="auto"/>
      </w:pPr>
      <w:r>
        <w:t>4.</w:t>
      </w:r>
      <w:r>
        <w:tab/>
        <w:t>V jakých jednotkách se zapisují kóty?</w:t>
      </w:r>
    </w:p>
    <w:p w:rsidR="00543C5C" w:rsidRDefault="00543C5C" w:rsidP="0084239E">
      <w:pPr>
        <w:spacing w:line="480" w:lineRule="auto"/>
      </w:pPr>
    </w:p>
    <w:p w:rsidR="00543C5C" w:rsidRDefault="00543C5C" w:rsidP="0084239E">
      <w:pPr>
        <w:spacing w:line="480" w:lineRule="auto"/>
      </w:pPr>
    </w:p>
    <w:p w:rsidR="00543C5C" w:rsidRDefault="00543C5C" w:rsidP="00543C5C">
      <w:pPr>
        <w:tabs>
          <w:tab w:val="left" w:pos="284"/>
        </w:tabs>
        <w:spacing w:line="480" w:lineRule="auto"/>
      </w:pPr>
      <w:r>
        <w:t>5.</w:t>
      </w:r>
      <w:r>
        <w:tab/>
        <w:t>Co označuje písmeno T na technickém výkresu?</w:t>
      </w:r>
    </w:p>
    <w:p w:rsidR="00543C5C" w:rsidRDefault="00543C5C" w:rsidP="00543C5C">
      <w:pPr>
        <w:spacing w:line="480" w:lineRule="auto"/>
        <w:ind w:left="284" w:hanging="284"/>
      </w:pPr>
      <w:bookmarkStart w:id="0" w:name="_GoBack"/>
      <w:bookmarkEnd w:id="0"/>
      <w:r>
        <w:lastRenderedPageBreak/>
        <w:t>6.</w:t>
      </w:r>
      <w:r>
        <w:tab/>
        <w:t>Vyber si doma libovolný předmět, změř si jeho rozměry a vytvoř jeho pravoúhlý průmět. Zvol si jednoduchý předmět, který je tvořen hranami. (bez oblouků)</w:t>
      </w:r>
    </w:p>
    <w:p w:rsidR="0084239E" w:rsidRPr="0084239E" w:rsidRDefault="0084239E" w:rsidP="0084239E">
      <w:r>
        <w:tab/>
      </w:r>
    </w:p>
    <w:sectPr w:rsidR="0084239E" w:rsidRPr="0084239E" w:rsidSect="0084239E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9E"/>
    <w:rsid w:val="00002DBB"/>
    <w:rsid w:val="00296C12"/>
    <w:rsid w:val="00543C5C"/>
    <w:rsid w:val="0084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5071"/>
  <w15:chartTrackingRefBased/>
  <w15:docId w15:val="{0343008D-9CA5-4C65-98FC-E630135B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1</cp:revision>
  <dcterms:created xsi:type="dcterms:W3CDTF">2020-11-18T20:26:00Z</dcterms:created>
  <dcterms:modified xsi:type="dcterms:W3CDTF">2020-11-18T20:44:00Z</dcterms:modified>
</cp:coreProperties>
</file>