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00" w:type="dxa"/>
        <w:jc w:val="center"/>
        <w:tblCellMar>
          <w:left w:w="0" w:type="dxa"/>
          <w:right w:w="0" w:type="dxa"/>
        </w:tblCellMar>
        <w:tblLook w:val="04A0" w:firstRow="1" w:lastRow="0" w:firstColumn="1" w:lastColumn="0" w:noHBand="0" w:noVBand="1"/>
      </w:tblPr>
      <w:tblGrid>
        <w:gridCol w:w="9600"/>
      </w:tblGrid>
      <w:tr w:rsidR="00CB14E4" w:rsidTr="00CB14E4">
        <w:trPr>
          <w:jc w:val="center"/>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trPr>
                          <w:tc>
                            <w:tcPr>
                              <w:tcW w:w="0" w:type="auto"/>
                              <w:vAlign w:val="center"/>
                              <w:hideMark/>
                            </w:tcPr>
                            <w:p w:rsidR="00CB14E4" w:rsidRDefault="00CB14E4"/>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hideMark/>
                                  </w:tcPr>
                                  <w:p w:rsidR="00CB14E4" w:rsidRDefault="00CB14E4">
                                    <w:pPr>
                                      <w:spacing w:line="360" w:lineRule="auto"/>
                                      <w:jc w:val="center"/>
                                      <w:rPr>
                                        <w:rFonts w:ascii="Arial" w:eastAsia="Times New Roman" w:hAnsi="Arial" w:cs="Arial"/>
                                        <w:b/>
                                        <w:bCs/>
                                        <w:color w:val="111111"/>
                                        <w:sz w:val="60"/>
                                        <w:szCs w:val="6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hideMark/>
                                  </w:tcPr>
                                  <w:p w:rsidR="00CB14E4" w:rsidRDefault="00CB14E4">
                                    <w:pPr>
                                      <w:jc w:val="center"/>
                                      <w:rPr>
                                        <w:rFonts w:eastAsia="Times New Roman"/>
                                      </w:rPr>
                                    </w:pPr>
                                    <w:r>
                                      <w:rPr>
                                        <w:rFonts w:eastAsia="Times New Roman"/>
                                        <w:noProof/>
                                      </w:rPr>
                                      <w:drawing>
                                        <wp:inline distT="0" distB="0" distL="0" distR="0">
                                          <wp:extent cx="5334000" cy="2990850"/>
                                          <wp:effectExtent l="0" t="0" r="0" b="0"/>
                                          <wp:docPr id="13" name="Obrázek 13"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hideMark/>
                                  </w:tcPr>
                                  <w:p w:rsidR="00CB14E4" w:rsidRDefault="00CB14E4">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2021-2022</w:t>
                                    </w: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hideMark/>
                                  </w:tcPr>
                                  <w:p w:rsidR="00CB14E4" w:rsidRDefault="00CB14E4">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t>OBSAH</w:t>
                                    </w: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12" name="Obrázek 12"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termíny přijímacích zkoušek už jsou opravdu blízko a je pravděpodobné, že teď roste vaše nervozita a obavy z toho, jak dopadnou. Proto vás v tomto čísle chci především uklidnit a dodat vám důvěru v to, že to všechno zvládnete.</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11" name="Obrázek 11"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Info</w:t>
                                          </w:r>
                                          <w:proofErr w:type="spellEnd"/>
                                          <w:r>
                                            <w:rPr>
                                              <w:rFonts w:ascii="Arial" w:eastAsia="Times New Roman" w:hAnsi="Arial" w:cs="Arial"/>
                                              <w:color w:val="000000"/>
                                              <w:sz w:val="24"/>
                                              <w:szCs w:val="24"/>
                                            </w:rPr>
                                            <w:t xml:space="preserve"> o </w:t>
                                          </w:r>
                                          <w:proofErr w:type="spellStart"/>
                                          <w:r>
                                            <w:rPr>
                                              <w:rFonts w:ascii="Arial" w:eastAsia="Times New Roman" w:hAnsi="Arial" w:cs="Arial"/>
                                              <w:color w:val="000000"/>
                                              <w:sz w:val="24"/>
                                              <w:szCs w:val="24"/>
                                            </w:rPr>
                                            <w:t>příjímačkách</w:t>
                                          </w:r>
                                          <w:proofErr w:type="spellEnd"/>
                                          <w:r>
                                            <w:rPr>
                                              <w:rFonts w:ascii="Arial" w:eastAsia="Times New Roman" w:hAnsi="Arial" w:cs="Arial"/>
                                              <w:color w:val="000000"/>
                                              <w:sz w:val="24"/>
                                              <w:szCs w:val="24"/>
                                            </w:rPr>
                                            <w:t xml:space="preserve"> v kostce přímo z dílny </w:t>
                                          </w:r>
                                          <w:proofErr w:type="spellStart"/>
                                          <w:r>
                                            <w:rPr>
                                              <w:rFonts w:ascii="Arial" w:eastAsia="Times New Roman" w:hAnsi="Arial" w:cs="Arial"/>
                                              <w:color w:val="000000"/>
                                              <w:sz w:val="24"/>
                                              <w:szCs w:val="24"/>
                                            </w:rPr>
                                            <w:t>CERMATu</w:t>
                                          </w:r>
                                          <w:proofErr w:type="spellEnd"/>
                                          <w:r>
                                            <w:rPr>
                                              <w:rFonts w:ascii="Arial" w:eastAsia="Times New Roman" w:hAnsi="Arial" w:cs="Arial"/>
                                              <w:color w:val="000000"/>
                                              <w:sz w:val="24"/>
                                              <w:szCs w:val="24"/>
                                            </w:rPr>
                                            <w:t xml:space="preserve"> / Kdy se dozvíte výsledky zkoušek</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10" name="Obrázek 10"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proofErr w:type="gramStart"/>
                                          <w:r>
                                            <w:rPr>
                                              <w:rFonts w:ascii="Arial" w:eastAsia="Times New Roman" w:hAnsi="Arial" w:cs="Arial"/>
                                              <w:b/>
                                              <w:bCs/>
                                              <w:color w:val="111111"/>
                                              <w:sz w:val="27"/>
                                              <w:szCs w:val="27"/>
                                            </w:rPr>
                                            <w:t>TÉMA - krátkodobý</w:t>
                                          </w:r>
                                          <w:proofErr w:type="gramEnd"/>
                                          <w:r>
                                            <w:rPr>
                                              <w:rFonts w:ascii="Arial" w:eastAsia="Times New Roman" w:hAnsi="Arial" w:cs="Arial"/>
                                              <w:b/>
                                              <w:bCs/>
                                              <w:color w:val="111111"/>
                                              <w:sz w:val="27"/>
                                              <w:szCs w:val="27"/>
                                            </w:rPr>
                                            <w:t xml:space="preserve"> stres a jak na něj</w:t>
                                          </w:r>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Tipy na to, jak se můžete pokusit uklidnit v momentu, kdy jste v akutním stresu a nervozita stoupne.</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9" name="Obrázek 9"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TÉMA 2 - zápisový lístek</w:t>
                                          </w:r>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Dozvíte se k čemu slouží i jak ho odevzdat.</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8" name="Obrázek 8"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 xml:space="preserve">Chcete podpořit projekt KAM po </w:t>
                                          </w:r>
                                          <w:proofErr w:type="gramStart"/>
                                          <w:r>
                                            <w:rPr>
                                              <w:rFonts w:ascii="Arial" w:eastAsia="Times New Roman" w:hAnsi="Arial" w:cs="Arial"/>
                                              <w:b/>
                                              <w:bCs/>
                                              <w:color w:val="111111"/>
                                              <w:sz w:val="27"/>
                                              <w:szCs w:val="27"/>
                                            </w:rPr>
                                            <w:t>devítce ?</w:t>
                                          </w:r>
                                          <w:proofErr w:type="gramEnd"/>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Pokud vám informace z projektu pomáhají a chcete ho podpořit, pak můžete svůj dík vyjádřit posláním dobrovolného příspěvku.</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CB14E4">
                                <w:trPr>
                                  <w:trHeight w:val="15"/>
                                  <w:jc w:val="center"/>
                                </w:trPr>
                                <w:tc>
                                  <w:tcPr>
                                    <w:tcW w:w="975" w:type="dxa"/>
                                    <w:vAlign w:val="center"/>
                                    <w:hideMark/>
                                  </w:tcPr>
                                  <w:p w:rsidR="00CB14E4" w:rsidRDefault="00CB14E4">
                                    <w:pPr>
                                      <w:rPr>
                                        <w:rFonts w:eastAsia="Times New Roman"/>
                                      </w:rPr>
                                    </w:pPr>
                                    <w:r>
                                      <w:rPr>
                                        <w:rFonts w:eastAsia="Times New Roman"/>
                                        <w:noProof/>
                                      </w:rPr>
                                      <w:drawing>
                                        <wp:inline distT="0" distB="0" distL="0" distR="0">
                                          <wp:extent cx="619125" cy="619125"/>
                                          <wp:effectExtent l="0" t="0" r="9525" b="9525"/>
                                          <wp:docPr id="7" name="Obrázek 7"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59a8639dae6467bd9f4ea3a43a13bbe7b605c85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CB14E4">
                                      <w:trPr>
                                        <w:trHeight w:val="150"/>
                                        <w:jc w:val="center"/>
                                      </w:trPr>
                                      <w:tc>
                                        <w:tcPr>
                                          <w:tcW w:w="0" w:type="auto"/>
                                          <w:vAlign w:val="center"/>
                                          <w:hideMark/>
                                        </w:tcPr>
                                        <w:p w:rsidR="00CB14E4" w:rsidRDefault="00CB14E4">
                                          <w:pPr>
                                            <w:rPr>
                                              <w:rFonts w:ascii="Arial" w:eastAsia="Times New Roman" w:hAnsi="Arial" w:cs="Arial"/>
                                              <w:b/>
                                              <w:bCs/>
                                              <w:color w:val="111111"/>
                                              <w:sz w:val="27"/>
                                              <w:szCs w:val="27"/>
                                            </w:rPr>
                                          </w:pPr>
                                        </w:p>
                                      </w:tc>
                                    </w:tr>
                                    <w:tr w:rsidR="00CB14E4">
                                      <w:trPr>
                                        <w:jc w:val="center"/>
                                      </w:trPr>
                                      <w:tc>
                                        <w:tcPr>
                                          <w:tcW w:w="0" w:type="auto"/>
                                          <w:vAlign w:val="center"/>
                                          <w:hideMark/>
                                        </w:tcPr>
                                        <w:p w:rsidR="00CB14E4" w:rsidRDefault="00CB14E4">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Příští </w:t>
                                          </w:r>
                                          <w:proofErr w:type="spellStart"/>
                                          <w:r>
                                            <w:rPr>
                                              <w:rFonts w:ascii="Arial" w:eastAsia="Times New Roman" w:hAnsi="Arial" w:cs="Arial"/>
                                              <w:color w:val="000000"/>
                                              <w:sz w:val="24"/>
                                              <w:szCs w:val="24"/>
                                            </w:rPr>
                                            <w:t>newsletter</w:t>
                                          </w:r>
                                          <w:proofErr w:type="spellEnd"/>
                                          <w:r>
                                            <w:rPr>
                                              <w:rFonts w:ascii="Arial" w:eastAsia="Times New Roman" w:hAnsi="Arial" w:cs="Arial"/>
                                              <w:color w:val="000000"/>
                                              <w:sz w:val="24"/>
                                              <w:szCs w:val="24"/>
                                            </w:rPr>
                                            <w:t xml:space="preserve"> očekávejte koncem dubna, určitě ale před 28.4. (to je termín, kdy CERMAT oznámí výsledky zkoušek jednotlivým školám) a najdete v něm článek o tom, jak podat odvolání v případě, že byste skončili pod čarou.</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B14E4">
                                <w:trPr>
                                  <w:trHeight w:val="15"/>
                                  <w:jc w:val="center"/>
                                </w:trPr>
                                <w:tc>
                                  <w:tcPr>
                                    <w:tcW w:w="1425" w:type="dxa"/>
                                    <w:vAlign w:val="center"/>
                                    <w:hideMark/>
                                  </w:tcPr>
                                  <w:p w:rsidR="00CB14E4" w:rsidRDefault="00CB14E4">
                                    <w:pPr>
                                      <w:rPr>
                                        <w:rFonts w:eastAsia="Times New Roman"/>
                                      </w:rPr>
                                    </w:pPr>
                                    <w:r>
                                      <w:rPr>
                                        <w:rFonts w:eastAsia="Times New Roman"/>
                                        <w:noProof/>
                                      </w:rPr>
                                      <w:drawing>
                                        <wp:inline distT="0" distB="0" distL="0" distR="0">
                                          <wp:extent cx="904875" cy="904875"/>
                                          <wp:effectExtent l="0" t="0" r="9525" b="9525"/>
                                          <wp:docPr id="6" name="Obrázek 6"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8" descr="https://bucket.mlcdn.com/a/2247/2247097/images/6c821aba8517252df7b6375bc916e1d2ea3d7aa7.png/f48b69e1b9f60b311772bb079550b8dec558ac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tcPr>
                                  <w:p w:rsidR="00CB14E4" w:rsidRDefault="00CB14E4">
                                    <w:pPr>
                                      <w:spacing w:after="150" w:line="360" w:lineRule="auto"/>
                                      <w:rPr>
                                        <w:rFonts w:ascii="Arial" w:hAnsi="Arial" w:cs="Arial"/>
                                        <w:color w:val="000000"/>
                                        <w:sz w:val="21"/>
                                        <w:szCs w:val="21"/>
                                      </w:rPr>
                                    </w:pPr>
                                  </w:p>
                                  <w:p w:rsidR="00CB14E4" w:rsidRDefault="00CB14E4">
                                    <w:pPr>
                                      <w:spacing w:line="360" w:lineRule="auto"/>
                                      <w:rPr>
                                        <w:rFonts w:ascii="Arial" w:eastAsia="Times New Roman" w:hAnsi="Arial" w:cs="Arial"/>
                                        <w:color w:val="000000"/>
                                        <w:sz w:val="21"/>
                                        <w:szCs w:val="21"/>
                                      </w:rPr>
                                    </w:pPr>
                                    <w:r>
                                      <w:rPr>
                                        <w:rFonts w:ascii="Arial" w:eastAsia="Times New Roman" w:hAnsi="Arial" w:cs="Arial"/>
                                        <w:color w:val="000000"/>
                                        <w:sz w:val="24"/>
                                        <w:szCs w:val="24"/>
                                      </w:rPr>
                                      <w:t>termíny přijímacích zkoušek už jsou opravdu blízko a je pravděpodobné, že čím víc se blíží, tím víc roste vaše nervozita a obavy z toho, jak dopadnou. Proto vás v tomto čísle chci především uklidnit a dodat vám důvěru v to, že to všechno zvládnete.</w:t>
                                    </w:r>
                                    <w:r>
                                      <w:rPr>
                                        <w:rFonts w:ascii="Arial" w:eastAsia="Times New Roman" w:hAnsi="Arial" w:cs="Arial"/>
                                        <w:color w:val="000000"/>
                                        <w:sz w:val="24"/>
                                        <w:szCs w:val="24"/>
                                      </w:rPr>
                                      <w:br/>
                                    </w:r>
                                    <w:r>
                                      <w:rPr>
                                        <w:rFonts w:ascii="Arial" w:eastAsia="Times New Roman" w:hAnsi="Arial" w:cs="Arial"/>
                                        <w:color w:val="000000"/>
                                        <w:sz w:val="24"/>
                                        <w:szCs w:val="24"/>
                                      </w:rPr>
                                      <w:br/>
                                      <w:t>Věřím, že v dnešním článku o krátkodobém stresu najde každý z vás nějaké tipy na to, jak se s nervozitou u přijímaček co nejlépe vyrovnat, abyste byli klidnější a nezmatkovali. Je jasné, že úplně klidný asi nebude nikdo z vás, ale jde o to, abyste se tím stresem nenechali takzvaně převálcovat.</w:t>
                                    </w:r>
                                    <w:r>
                                      <w:rPr>
                                        <w:rFonts w:ascii="Arial" w:eastAsia="Times New Roman" w:hAnsi="Arial" w:cs="Arial"/>
                                        <w:color w:val="000000"/>
                                        <w:sz w:val="24"/>
                                        <w:szCs w:val="24"/>
                                      </w:rPr>
                                      <w:br/>
                                    </w:r>
                                    <w:r>
                                      <w:rPr>
                                        <w:rFonts w:ascii="Arial" w:eastAsia="Times New Roman" w:hAnsi="Arial" w:cs="Arial"/>
                                        <w:color w:val="000000"/>
                                        <w:sz w:val="24"/>
                                        <w:szCs w:val="24"/>
                                      </w:rPr>
                                      <w:br/>
                                      <w:t>V dalším článku se dočtete o všem, co potřebujete vědět o zápisovém lístku, který budete přibližně za měsíc vyplňovat a odevzdávat na tu školu, na kterou se dostanete a rozhodnete se pro ni.</w:t>
                                    </w:r>
                                    <w:r>
                                      <w:rPr>
                                        <w:rFonts w:ascii="Arial" w:eastAsia="Times New Roman" w:hAnsi="Arial" w:cs="Arial"/>
                                        <w:color w:val="000000"/>
                                        <w:sz w:val="21"/>
                                        <w:szCs w:val="21"/>
                                      </w:rPr>
                                      <w:t xml:space="preserve"> </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Držte se, za necelé dva týdny už budete mít přijímačky za sebou, a pak se budete na svět dívat zase trochu jiným (věřím, že veselejším) pohledem.</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Pavla Lopatková</w:t>
                                    </w:r>
                                  </w:p>
                                  <w:p w:rsidR="00CB14E4" w:rsidRDefault="00CB14E4">
                                    <w:pPr>
                                      <w:spacing w:after="150" w:line="360" w:lineRule="auto"/>
                                      <w:rPr>
                                        <w:rFonts w:ascii="Arial" w:hAnsi="Arial" w:cs="Arial"/>
                                        <w:color w:val="000000"/>
                                        <w:sz w:val="21"/>
                                        <w:szCs w:val="21"/>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4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B14E4">
                                <w:trPr>
                                  <w:trHeight w:val="15"/>
                                  <w:jc w:val="center"/>
                                </w:trPr>
                                <w:tc>
                                  <w:tcPr>
                                    <w:tcW w:w="1425" w:type="dxa"/>
                                    <w:vAlign w:val="center"/>
                                    <w:hideMark/>
                                  </w:tcPr>
                                  <w:p w:rsidR="00CB14E4" w:rsidRDefault="00CB14E4">
                                    <w:pPr>
                                      <w:rPr>
                                        <w:rFonts w:eastAsia="Times New Roman"/>
                                      </w:rPr>
                                    </w:pPr>
                                    <w:r>
                                      <w:rPr>
                                        <w:rFonts w:eastAsia="Times New Roman"/>
                                        <w:noProof/>
                                      </w:rPr>
                                      <w:drawing>
                                        <wp:inline distT="0" distB="0" distL="0" distR="0">
                                          <wp:extent cx="904875" cy="904875"/>
                                          <wp:effectExtent l="0" t="0" r="9525" b="9525"/>
                                          <wp:docPr id="5" name="Obrázek 5"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8" descr="https://bucket.mlcdn.com/a/2247/2247097/images/e80061cab4e7242dce14e99807f7125042fca44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tcPr>
                                  <w:p w:rsidR="00CB14E4" w:rsidRDefault="00CB14E4">
                                    <w:pPr>
                                      <w:spacing w:after="150" w:line="480" w:lineRule="auto"/>
                                      <w:rPr>
                                        <w:rFonts w:ascii="Arial" w:hAnsi="Arial" w:cs="Arial"/>
                                        <w:color w:val="000000"/>
                                        <w:sz w:val="21"/>
                                        <w:szCs w:val="21"/>
                                      </w:rPr>
                                    </w:pPr>
                                  </w:p>
                                  <w:p w:rsidR="00CB14E4" w:rsidRDefault="00CB14E4">
                                    <w:pPr>
                                      <w:spacing w:after="150" w:line="480" w:lineRule="auto"/>
                                      <w:rPr>
                                        <w:rFonts w:ascii="Arial" w:hAnsi="Arial" w:cs="Arial"/>
                                        <w:color w:val="000000"/>
                                        <w:sz w:val="21"/>
                                        <w:szCs w:val="21"/>
                                      </w:rPr>
                                    </w:pPr>
                                    <w:r>
                                      <w:rPr>
                                        <w:rStyle w:val="Siln"/>
                                        <w:rFonts w:ascii="Arial" w:hAnsi="Arial" w:cs="Arial"/>
                                        <w:color w:val="FD7E14"/>
                                        <w:sz w:val="27"/>
                                        <w:szCs w:val="27"/>
                                      </w:rPr>
                                      <w:lastRenderedPageBreak/>
                                      <w:t xml:space="preserve">Jednotná přijímací </w:t>
                                    </w:r>
                                    <w:proofErr w:type="gramStart"/>
                                    <w:r>
                                      <w:rPr>
                                        <w:rStyle w:val="Siln"/>
                                        <w:rFonts w:ascii="Arial" w:hAnsi="Arial" w:cs="Arial"/>
                                        <w:color w:val="FD7E14"/>
                                        <w:sz w:val="27"/>
                                        <w:szCs w:val="27"/>
                                      </w:rPr>
                                      <w:t>zkouška - informace</w:t>
                                    </w:r>
                                    <w:proofErr w:type="gramEnd"/>
                                    <w:r>
                                      <w:rPr>
                                        <w:rStyle w:val="Siln"/>
                                        <w:rFonts w:ascii="Arial" w:hAnsi="Arial" w:cs="Arial"/>
                                        <w:color w:val="FD7E14"/>
                                        <w:sz w:val="27"/>
                                        <w:szCs w:val="27"/>
                                      </w:rPr>
                                      <w:t xml:space="preserve"> z </w:t>
                                    </w:r>
                                    <w:proofErr w:type="spellStart"/>
                                    <w:r>
                                      <w:rPr>
                                        <w:rStyle w:val="Siln"/>
                                        <w:rFonts w:ascii="Arial" w:hAnsi="Arial" w:cs="Arial"/>
                                        <w:color w:val="FD7E14"/>
                                        <w:sz w:val="27"/>
                                        <w:szCs w:val="27"/>
                                      </w:rPr>
                                      <w:t>CERMATu</w:t>
                                    </w:r>
                                    <w:proofErr w:type="spellEnd"/>
                                  </w:p>
                                  <w:p w:rsidR="00CB14E4" w:rsidRDefault="00CB14E4">
                                    <w:pPr>
                                      <w:spacing w:after="150" w:line="480" w:lineRule="auto"/>
                                      <w:rPr>
                                        <w:rFonts w:ascii="Arial" w:hAnsi="Arial" w:cs="Arial"/>
                                        <w:color w:val="000000"/>
                                        <w:sz w:val="21"/>
                                        <w:szCs w:val="21"/>
                                      </w:rPr>
                                    </w:pP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 xml:space="preserve">Ať už jste se na přijímačky připravovali sami anebo jste chodili do nějakých specializovaných kurzů (kde jste se mohli dozvědět vše důležité o </w:t>
                                    </w:r>
                                    <w:proofErr w:type="gramStart"/>
                                    <w:r>
                                      <w:rPr>
                                        <w:rFonts w:ascii="Arial" w:hAnsi="Arial" w:cs="Arial"/>
                                        <w:color w:val="000000"/>
                                        <w:sz w:val="24"/>
                                        <w:szCs w:val="24"/>
                                      </w:rPr>
                                      <w:t>průběhu  přijímaček</w:t>
                                    </w:r>
                                    <w:proofErr w:type="gramEnd"/>
                                    <w:r>
                                      <w:rPr>
                                        <w:rFonts w:ascii="Arial" w:hAnsi="Arial" w:cs="Arial"/>
                                        <w:color w:val="000000"/>
                                        <w:sz w:val="24"/>
                                        <w:szCs w:val="24"/>
                                      </w:rPr>
                                      <w:t>), doporučuji vám všem podívat se na 10ti stránkový přehled informací, které na svých stránkách zveřejnil přímo CERMAT.</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Odkaz najdete zde </w:t>
                                    </w:r>
                                    <w:proofErr w:type="spellStart"/>
                                    <w:r>
                                      <w:rPr>
                                        <w:rFonts w:ascii="Arial" w:hAnsi="Arial" w:cs="Arial"/>
                                        <w:color w:val="000000"/>
                                        <w:sz w:val="24"/>
                                        <w:szCs w:val="24"/>
                                      </w:rPr>
                                      <w:fldChar w:fldCharType="begin"/>
                                    </w:r>
                                    <w:r>
                                      <w:rPr>
                                        <w:rFonts w:ascii="Arial" w:hAnsi="Arial" w:cs="Arial"/>
                                        <w:color w:val="000000"/>
                                        <w:sz w:val="24"/>
                                        <w:szCs w:val="24"/>
                                      </w:rPr>
                                      <w:instrText xml:space="preserve"> HYPERLINK "https://click.mlsend.com/link/c/YT0xOTE4MjczMTQ1NTEzNDQ4ODMyJmM9bDBsMSZlPTExNzA0MTY0JmI9OTUwOTkwNTgwJmQ9YzdwOHo0eg==.qbfsy8JedlucaAC2TWqRaGDtPU6U3YMhCLhLpGv69dc" \t "_blank" </w:instrText>
                                    </w:r>
                                    <w:r>
                                      <w:rPr>
                                        <w:rFonts w:ascii="Arial" w:hAnsi="Arial" w:cs="Arial"/>
                                        <w:color w:val="000000"/>
                                        <w:sz w:val="24"/>
                                        <w:szCs w:val="24"/>
                                      </w:rPr>
                                      <w:fldChar w:fldCharType="separate"/>
                                    </w:r>
                                    <w:r>
                                      <w:rPr>
                                        <w:rStyle w:val="Hypertextovodkaz"/>
                                        <w:rFonts w:ascii="Arial" w:hAnsi="Arial" w:cs="Arial"/>
                                        <w:color w:val="09C269"/>
                                        <w:sz w:val="24"/>
                                        <w:szCs w:val="24"/>
                                      </w:rPr>
                                      <w:t>Info</w:t>
                                    </w:r>
                                    <w:proofErr w:type="spellEnd"/>
                                    <w:r>
                                      <w:rPr>
                                        <w:rStyle w:val="Hypertextovodkaz"/>
                                        <w:rFonts w:ascii="Arial" w:hAnsi="Arial" w:cs="Arial"/>
                                        <w:color w:val="09C269"/>
                                        <w:sz w:val="24"/>
                                        <w:szCs w:val="24"/>
                                      </w:rPr>
                                      <w:t xml:space="preserve"> přijímačky 2022 CERMAT</w:t>
                                    </w:r>
                                    <w:r>
                                      <w:rPr>
                                        <w:rFonts w:ascii="Arial" w:hAnsi="Arial" w:cs="Arial"/>
                                        <w:color w:val="000000"/>
                                        <w:sz w:val="24"/>
                                        <w:szCs w:val="24"/>
                                      </w:rPr>
                                      <w:fldChar w:fldCharType="end"/>
                                    </w:r>
                                  </w:p>
                                  <w:p w:rsidR="00CB14E4" w:rsidRDefault="00CB14E4">
                                    <w:pPr>
                                      <w:spacing w:after="150" w:line="480" w:lineRule="auto"/>
                                      <w:rPr>
                                        <w:rFonts w:ascii="Arial" w:hAnsi="Arial" w:cs="Arial"/>
                                        <w:color w:val="000000"/>
                                        <w:sz w:val="21"/>
                                        <w:szCs w:val="21"/>
                                      </w:rPr>
                                    </w:pPr>
                                    <w:r>
                                      <w:rPr>
                                        <w:rFonts w:ascii="Arial" w:hAnsi="Arial" w:cs="Arial"/>
                                        <w:color w:val="000000"/>
                                        <w:sz w:val="21"/>
                                        <w:szCs w:val="21"/>
                                      </w:rPr>
                                      <w:t> </w:t>
                                    </w:r>
                                  </w:p>
                                  <w:p w:rsidR="00CB14E4" w:rsidRDefault="00CB14E4">
                                    <w:pPr>
                                      <w:spacing w:after="150" w:line="480" w:lineRule="auto"/>
                                      <w:rPr>
                                        <w:rFonts w:ascii="Arial" w:hAnsi="Arial" w:cs="Arial"/>
                                        <w:color w:val="000000"/>
                                        <w:sz w:val="21"/>
                                        <w:szCs w:val="21"/>
                                      </w:rPr>
                                    </w:pPr>
                                  </w:p>
                                  <w:p w:rsidR="00CB14E4" w:rsidRDefault="00CB14E4">
                                    <w:pPr>
                                      <w:spacing w:after="150" w:line="480" w:lineRule="auto"/>
                                      <w:rPr>
                                        <w:rFonts w:ascii="Arial" w:hAnsi="Arial" w:cs="Arial"/>
                                        <w:color w:val="000000"/>
                                        <w:sz w:val="21"/>
                                        <w:szCs w:val="21"/>
                                      </w:rPr>
                                    </w:pPr>
                                    <w:r>
                                      <w:rPr>
                                        <w:rStyle w:val="Siln"/>
                                        <w:rFonts w:ascii="Arial" w:hAnsi="Arial" w:cs="Arial"/>
                                        <w:color w:val="FD7E14"/>
                                        <w:sz w:val="27"/>
                                        <w:szCs w:val="27"/>
                                      </w:rPr>
                                      <w:t>Kdy se dozvíte výsledky přijímaček</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CERMAT zpřístupní ředitelům škol hodnocení uchazečů v jednotné přijímací zkoušce</w:t>
                                    </w:r>
                                    <w:r>
                                      <w:rPr>
                                        <w:rStyle w:val="Siln"/>
                                        <w:rFonts w:ascii="Arial" w:hAnsi="Arial" w:cs="Arial"/>
                                        <w:color w:val="000000"/>
                                        <w:sz w:val="24"/>
                                        <w:szCs w:val="24"/>
                                      </w:rPr>
                                      <w:t xml:space="preserve"> 28. dubna 2022.</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 xml:space="preserve">Ředitelé škol pak ukončí hodnocení přijímacího řízení a zveřejní seznam přijatých uchazečů </w:t>
                                    </w:r>
                                    <w:r>
                                      <w:rPr>
                                        <w:rStyle w:val="Siln"/>
                                        <w:rFonts w:ascii="Arial" w:hAnsi="Arial" w:cs="Arial"/>
                                        <w:color w:val="000000"/>
                                        <w:sz w:val="24"/>
                                        <w:szCs w:val="24"/>
                                      </w:rPr>
                                      <w:t>nejpozději do 2 pracovních dnů od zpřístupnění hodnocení uchazečů Centrem.</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 xml:space="preserve">Více </w:t>
                                    </w:r>
                                    <w:proofErr w:type="spellStart"/>
                                    <w:r>
                                      <w:rPr>
                                        <w:rFonts w:ascii="Arial" w:hAnsi="Arial" w:cs="Arial"/>
                                        <w:color w:val="000000"/>
                                        <w:sz w:val="24"/>
                                        <w:szCs w:val="24"/>
                                      </w:rPr>
                                      <w:t>info</w:t>
                                    </w:r>
                                    <w:proofErr w:type="spellEnd"/>
                                    <w:r>
                                      <w:rPr>
                                        <w:rFonts w:ascii="Arial" w:hAnsi="Arial" w:cs="Arial"/>
                                        <w:color w:val="000000"/>
                                        <w:sz w:val="24"/>
                                        <w:szCs w:val="24"/>
                                      </w:rPr>
                                      <w:t xml:space="preserve"> zde </w:t>
                                    </w:r>
                                    <w:hyperlink r:id="rId13" w:tgtFrame="_blank" w:history="1">
                                      <w:r>
                                        <w:rPr>
                                          <w:rStyle w:val="Hypertextovodkaz"/>
                                          <w:rFonts w:ascii="Arial" w:hAnsi="Arial" w:cs="Arial"/>
                                          <w:color w:val="09C269"/>
                                          <w:sz w:val="24"/>
                                          <w:szCs w:val="24"/>
                                        </w:rPr>
                                        <w:t>Oznámení výsledků</w:t>
                                      </w:r>
                                    </w:hyperlink>
                                  </w:p>
                                  <w:p w:rsidR="00CB14E4" w:rsidRDefault="00CB14E4">
                                    <w:pPr>
                                      <w:spacing w:after="240" w:line="480" w:lineRule="auto"/>
                                      <w:rPr>
                                        <w:rFonts w:ascii="Arial" w:hAnsi="Arial" w:cs="Arial"/>
                                        <w:color w:val="000000"/>
                                        <w:sz w:val="21"/>
                                        <w:szCs w:val="21"/>
                                      </w:rPr>
                                    </w:pPr>
                                    <w:r>
                                      <w:rPr>
                                        <w:rFonts w:ascii="Arial" w:hAnsi="Arial" w:cs="Arial"/>
                                        <w:b/>
                                        <w:bCs/>
                                        <w:color w:val="FD7E14"/>
                                        <w:sz w:val="27"/>
                                        <w:szCs w:val="27"/>
                                        <w:u w:val="single"/>
                                      </w:rPr>
                                      <w:br/>
                                    </w:r>
                                  </w:p>
                                  <w:p w:rsidR="00CB14E4" w:rsidRDefault="00CB14E4">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lastRenderedPageBreak/>
                                      <w:t xml:space="preserve">Ráda bych všechny čtenáře </w:t>
                                    </w:r>
                                    <w:proofErr w:type="spellStart"/>
                                    <w:r>
                                      <w:rPr>
                                        <w:rFonts w:ascii="Arial" w:hAnsi="Arial" w:cs="Arial"/>
                                        <w:color w:val="000000"/>
                                        <w:sz w:val="24"/>
                                        <w:szCs w:val="24"/>
                                      </w:rPr>
                                      <w:t>newsletterů</w:t>
                                    </w:r>
                                    <w:proofErr w:type="spellEnd"/>
                                    <w:r>
                                      <w:rPr>
                                        <w:rFonts w:ascii="Arial" w:hAnsi="Arial" w:cs="Arial"/>
                                        <w:color w:val="000000"/>
                                        <w:sz w:val="24"/>
                                        <w:szCs w:val="24"/>
                                      </w:rPr>
                                      <w:t xml:space="preserve"> upozornila na fakt, že </w:t>
                                    </w:r>
                                    <w:r>
                                      <w:rPr>
                                        <w:rStyle w:val="Siln"/>
                                        <w:rFonts w:ascii="Arial" w:hAnsi="Arial" w:cs="Arial"/>
                                        <w:color w:val="000000"/>
                                        <w:sz w:val="24"/>
                                        <w:szCs w:val="24"/>
                                      </w:rPr>
                                      <w:t>interaktivní odkazy na různé weby</w:t>
                                    </w:r>
                                    <w:r>
                                      <w:rPr>
                                        <w:rFonts w:ascii="Arial" w:hAnsi="Arial" w:cs="Arial"/>
                                        <w:color w:val="000000"/>
                                        <w:sz w:val="24"/>
                                        <w:szCs w:val="24"/>
                                      </w:rPr>
                                      <w:t xml:space="preserve">, které zde uvádím, </w:t>
                                    </w:r>
                                    <w:r>
                                      <w:rPr>
                                        <w:rStyle w:val="Siln"/>
                                        <w:rFonts w:ascii="Arial" w:hAnsi="Arial" w:cs="Arial"/>
                                        <w:color w:val="000000"/>
                                        <w:sz w:val="24"/>
                                        <w:szCs w:val="24"/>
                                      </w:rPr>
                                      <w:t xml:space="preserve">jsou platné a aktuální ke dni uzávěrky příslušného </w:t>
                                    </w:r>
                                    <w:proofErr w:type="spellStart"/>
                                    <w:r>
                                      <w:rPr>
                                        <w:rStyle w:val="Siln"/>
                                        <w:rFonts w:ascii="Arial" w:hAnsi="Arial" w:cs="Arial"/>
                                        <w:color w:val="000000"/>
                                        <w:sz w:val="24"/>
                                        <w:szCs w:val="24"/>
                                      </w:rPr>
                                      <w:t>newsletteru</w:t>
                                    </w:r>
                                    <w:proofErr w:type="spellEnd"/>
                                    <w:r>
                                      <w:rPr>
                                        <w:rStyle w:val="Siln"/>
                                        <w:rFonts w:ascii="Arial" w:hAnsi="Arial" w:cs="Arial"/>
                                        <w:color w:val="000000"/>
                                        <w:sz w:val="24"/>
                                        <w:szCs w:val="24"/>
                                      </w:rPr>
                                      <w:t xml:space="preserve">. </w:t>
                                    </w:r>
                                  </w:p>
                                  <w:p w:rsidR="00CB14E4" w:rsidRDefault="00CB14E4">
                                    <w:pPr>
                                      <w:spacing w:after="150" w:line="480" w:lineRule="auto"/>
                                      <w:rPr>
                                        <w:rFonts w:ascii="Arial" w:hAnsi="Arial" w:cs="Arial"/>
                                        <w:color w:val="000000"/>
                                        <w:sz w:val="21"/>
                                        <w:szCs w:val="21"/>
                                      </w:rPr>
                                    </w:pPr>
                                    <w:r>
                                      <w:rPr>
                                        <w:rFonts w:ascii="Arial" w:hAnsi="Arial" w:cs="Arial"/>
                                        <w:color w:val="000000"/>
                                        <w:sz w:val="24"/>
                                        <w:szCs w:val="24"/>
                                      </w:rPr>
                                      <w:t xml:space="preserve">Proto se může stát, že v průběhu doby může být odkaz změněn nebo dokonce vymazán provozovatelem konkrétního webu. Tyto změny nejsem z pochopitelných důvodů schopna zpětně aktualizovat. </w:t>
                                    </w: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B14E4">
                                <w:trPr>
                                  <w:trHeight w:val="15"/>
                                  <w:jc w:val="center"/>
                                </w:trPr>
                                <w:tc>
                                  <w:tcPr>
                                    <w:tcW w:w="1425" w:type="dxa"/>
                                    <w:vAlign w:val="center"/>
                                    <w:hideMark/>
                                  </w:tcPr>
                                  <w:p w:rsidR="00CB14E4" w:rsidRDefault="00CB14E4">
                                    <w:pPr>
                                      <w:rPr>
                                        <w:rFonts w:eastAsia="Times New Roman"/>
                                      </w:rPr>
                                    </w:pPr>
                                    <w:r>
                                      <w:rPr>
                                        <w:rFonts w:eastAsia="Times New Roman"/>
                                        <w:noProof/>
                                      </w:rPr>
                                      <w:drawing>
                                        <wp:inline distT="0" distB="0" distL="0" distR="0">
                                          <wp:extent cx="904875" cy="904875"/>
                                          <wp:effectExtent l="0" t="0" r="9525" b="9525"/>
                                          <wp:docPr id="4" name="Obrázek 4"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8" descr="https://bucket.mlcdn.com/a/2247/2247097/images/49e7196581572db102efde7426304768243acca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30"/>
                                              <w:szCs w:val="30"/>
                                            </w:rPr>
                                          </w:pPr>
                                          <w:proofErr w:type="gramStart"/>
                                          <w:r>
                                            <w:rPr>
                                              <w:rFonts w:ascii="Arial" w:eastAsia="Times New Roman" w:hAnsi="Arial" w:cs="Arial"/>
                                              <w:b/>
                                              <w:bCs/>
                                              <w:color w:val="111111"/>
                                              <w:sz w:val="30"/>
                                              <w:szCs w:val="30"/>
                                            </w:rPr>
                                            <w:t>TÉMA - krátkodobý</w:t>
                                          </w:r>
                                          <w:proofErr w:type="gramEnd"/>
                                          <w:r>
                                            <w:rPr>
                                              <w:rFonts w:ascii="Arial" w:eastAsia="Times New Roman" w:hAnsi="Arial" w:cs="Arial"/>
                                              <w:b/>
                                              <w:bCs/>
                                              <w:color w:val="111111"/>
                                              <w:sz w:val="30"/>
                                              <w:szCs w:val="30"/>
                                            </w:rPr>
                                            <w:t xml:space="preserve"> stres a tipy jak něj</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tcPr>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FD7E14"/>
                                        <w:sz w:val="27"/>
                                        <w:szCs w:val="27"/>
                                      </w:rPr>
                                      <w:t>Dnešní článek je určený především deváťákům, protože to budou oni, kdo budou za pár dní muset zvládnout náročnou situaci při přijímačkách. </w:t>
                                    </w:r>
                                  </w:p>
                                  <w:p w:rsidR="00CB14E4" w:rsidRDefault="00CB14E4">
                                    <w:pPr>
                                      <w:spacing w:after="150" w:line="360" w:lineRule="auto"/>
                                      <w:rPr>
                                        <w:rFonts w:ascii="Arial" w:hAnsi="Arial" w:cs="Arial"/>
                                        <w:color w:val="000000"/>
                                        <w:sz w:val="21"/>
                                        <w:szCs w:val="21"/>
                                      </w:rPr>
                                    </w:pPr>
                                    <w:r>
                                      <w:rPr>
                                        <w:rStyle w:val="Siln"/>
                                        <w:rFonts w:ascii="Arial" w:hAnsi="Arial" w:cs="Arial"/>
                                        <w:color w:val="FD7E14"/>
                                        <w:sz w:val="27"/>
                                        <w:szCs w:val="27"/>
                                      </w:rPr>
                                      <w:t xml:space="preserve">Tedy prosím (hlavně rodiče), dejte jim článek </w:t>
                                    </w:r>
                                    <w:proofErr w:type="gramStart"/>
                                    <w:r>
                                      <w:rPr>
                                        <w:rStyle w:val="Siln"/>
                                        <w:rFonts w:ascii="Arial" w:hAnsi="Arial" w:cs="Arial"/>
                                        <w:color w:val="FD7E14"/>
                                        <w:sz w:val="27"/>
                                        <w:szCs w:val="27"/>
                                      </w:rPr>
                                      <w:t>přečíst - věřím</w:t>
                                    </w:r>
                                    <w:proofErr w:type="gramEnd"/>
                                    <w:r>
                                      <w:rPr>
                                        <w:rStyle w:val="Siln"/>
                                        <w:rFonts w:ascii="Arial" w:hAnsi="Arial" w:cs="Arial"/>
                                        <w:color w:val="FD7E14"/>
                                        <w:sz w:val="27"/>
                                        <w:szCs w:val="27"/>
                                      </w:rPr>
                                      <w:t>, že v něm pro sebe objeví nějaký tip, který jim při přijímačkách pomůže zachovat chladnou hlavu.</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V </w:t>
                                    </w:r>
                                    <w:proofErr w:type="spellStart"/>
                                    <w:r>
                                      <w:rPr>
                                        <w:rFonts w:ascii="Arial" w:hAnsi="Arial" w:cs="Arial"/>
                                        <w:color w:val="000000"/>
                                        <w:sz w:val="24"/>
                                        <w:szCs w:val="24"/>
                                      </w:rPr>
                                      <w:t>newsletteru</w:t>
                                    </w:r>
                                    <w:proofErr w:type="spellEnd"/>
                                    <w:r>
                                      <w:rPr>
                                        <w:rFonts w:ascii="Arial" w:hAnsi="Arial" w:cs="Arial"/>
                                        <w:color w:val="000000"/>
                                        <w:sz w:val="24"/>
                                        <w:szCs w:val="24"/>
                                      </w:rPr>
                                      <w:t xml:space="preserve"> č. 10 jsem psala o stresu dlouhodobém, který je pro nás nezdravý – na rozdíl od stresu krátkodobého, který naše tělo aktivuje a připravuje na co nejlepší výkon (článek si můžete dohledat také zde </w:t>
                                    </w:r>
                                    <w:hyperlink r:id="rId15" w:tgtFrame="_blank" w:history="1">
                                      <w:r>
                                        <w:rPr>
                                          <w:rStyle w:val="Hypertextovodkaz"/>
                                          <w:rFonts w:ascii="Arial" w:hAnsi="Arial" w:cs="Arial"/>
                                          <w:color w:val="09C269"/>
                                          <w:sz w:val="24"/>
                                          <w:szCs w:val="24"/>
                                        </w:rPr>
                                        <w:t>Dlouhodobý stres - článek</w:t>
                                      </w:r>
                                    </w:hyperlink>
                                    <w:proofErr w:type="gramStart"/>
                                    <w:r>
                                      <w:rPr>
                                        <w:rFonts w:ascii="Arial" w:hAnsi="Arial" w:cs="Arial"/>
                                        <w:color w:val="000000"/>
                                        <w:sz w:val="24"/>
                                        <w:szCs w:val="24"/>
                                      </w:rPr>
                                      <w:t>) .</w:t>
                                    </w:r>
                                    <w:proofErr w:type="gramEnd"/>
                                    <w:r>
                                      <w:rPr>
                                        <w:rFonts w:ascii="Arial" w:hAnsi="Arial" w:cs="Arial"/>
                                        <w:color w:val="000000"/>
                                        <w:sz w:val="24"/>
                                        <w:szCs w:val="24"/>
                                      </w:rPr>
                                      <w:t>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lastRenderedPageBreak/>
                                      <w:t xml:space="preserve">A opravdu existuje spousta lidí, kteří stres dokáží využít právě k tomu, aby byli produktivnější, rychlejší, zkrátka „lepší“ ve svém </w:t>
                                    </w:r>
                                    <w:proofErr w:type="gramStart"/>
                                    <w:r>
                                      <w:rPr>
                                        <w:rFonts w:ascii="Arial" w:hAnsi="Arial" w:cs="Arial"/>
                                        <w:color w:val="000000"/>
                                        <w:sz w:val="24"/>
                                        <w:szCs w:val="24"/>
                                      </w:rPr>
                                      <w:t>výkonu,</w:t>
                                    </w:r>
                                    <w:proofErr w:type="gramEnd"/>
                                    <w:r>
                                      <w:rPr>
                                        <w:rFonts w:ascii="Arial" w:hAnsi="Arial" w:cs="Arial"/>
                                        <w:color w:val="000000"/>
                                        <w:sz w:val="24"/>
                                        <w:szCs w:val="24"/>
                                      </w:rPr>
                                      <w:t xml:space="preserve"> než v běžné situaci.</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Samozřejmě je ale dobré mít i míru tohoto krátkodobého stresu pod kontrolou, aby nás takzvaně neochromil a místo lepšího a zvýšeného výkonu se nedostavilo něco, co lze označit výrazem „zamrznutí“.</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Většina z vás je asi hodně zvědavá, co vám zde pro práci s krátkodobým stresem doporučím a o čem budu psát. </w:t>
                                    </w: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 xml:space="preserve">Moc ráda bych vám předala něco opravdu </w:t>
                                    </w:r>
                                    <w:proofErr w:type="gramStart"/>
                                    <w:r>
                                      <w:rPr>
                                        <w:rStyle w:val="Siln"/>
                                        <w:rFonts w:ascii="Arial" w:hAnsi="Arial" w:cs="Arial"/>
                                        <w:color w:val="000000"/>
                                        <w:sz w:val="24"/>
                                        <w:szCs w:val="24"/>
                                      </w:rPr>
                                      <w:t>100%</w:t>
                                    </w:r>
                                    <w:proofErr w:type="gramEnd"/>
                                    <w:r>
                                      <w:rPr>
                                        <w:rStyle w:val="Siln"/>
                                        <w:rFonts w:ascii="Arial" w:hAnsi="Arial" w:cs="Arial"/>
                                        <w:color w:val="000000"/>
                                        <w:sz w:val="24"/>
                                        <w:szCs w:val="24"/>
                                      </w:rPr>
                                      <w:t xml:space="preserve"> účinného, ale pravdou je, že ne všem lidem fungují všechna níže popsaná doporučení stejně.</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Výhodu mají většinou ti, kdo jsou zvyklí se se stresovými situacemi potkávat – například pokud se věnují nějakému individuálnímu sportu a jsou zvyklí účastnit se různých soutěží či závodů. Výhodu mohou mít i ti, koho obecně označujeme jako flegmatiky.</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Všechna doporučení, která níže najdete, mají za cíl stres zmírnit a celkově vás zklidnit, pokud se o vás bude pokoušet něco jako panika. Uvědomte si ale, že u většiny (pokud je budete chtít použít</w:t>
                                    </w:r>
                                    <w:proofErr w:type="gramStart"/>
                                    <w:r>
                                      <w:rPr>
                                        <w:rFonts w:ascii="Arial" w:hAnsi="Arial" w:cs="Arial"/>
                                        <w:color w:val="000000"/>
                                        <w:sz w:val="24"/>
                                        <w:szCs w:val="24"/>
                                      </w:rPr>
                                      <w:t>) ,</w:t>
                                    </w:r>
                                    <w:proofErr w:type="gramEnd"/>
                                    <w:r>
                                      <w:rPr>
                                        <w:rFonts w:ascii="Arial" w:hAnsi="Arial" w:cs="Arial"/>
                                        <w:color w:val="000000"/>
                                        <w:sz w:val="24"/>
                                        <w:szCs w:val="24"/>
                                      </w:rPr>
                                      <w:t xml:space="preserve"> musíte počítat s tím, že vám </w:t>
                                    </w:r>
                                    <w:proofErr w:type="spellStart"/>
                                    <w:r>
                                      <w:rPr>
                                        <w:rFonts w:ascii="Arial" w:hAnsi="Arial" w:cs="Arial"/>
                                        <w:color w:val="000000"/>
                                        <w:sz w:val="24"/>
                                        <w:szCs w:val="24"/>
                                      </w:rPr>
                                      <w:t>vám</w:t>
                                    </w:r>
                                    <w:proofErr w:type="spellEnd"/>
                                    <w:r>
                                      <w:rPr>
                                        <w:rFonts w:ascii="Arial" w:hAnsi="Arial" w:cs="Arial"/>
                                        <w:color w:val="000000"/>
                                        <w:sz w:val="24"/>
                                        <w:szCs w:val="24"/>
                                      </w:rPr>
                                      <w:t xml:space="preserve"> to bude chvilku trvat. Možná 30 vteřin, možná minutu-dvě. Není to moc, ale jak říkám, je dobré si i tohle předem uvědomit.</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OBECNĚ</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Zkuste vzít jako fakt to, že v tak důležitý moment, jakým přijímačky jsou, je celkem normální a přirozené mít obavy a být nervózní či ve stresu. Proto je dobré s tím (že budou ve stresu) počítat.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Určitě je fajn být na místě s dostatečným předstihem (stres z toho, že mi ujel autobus, čekáme v zácpě apod. je fakt zbytečný) – raději o půl hodiny dřív než o minutu později. Včas na místě ale myslím před školou, kde budu zkoušky </w:t>
                                    </w:r>
                                    <w:r>
                                      <w:rPr>
                                        <w:rFonts w:ascii="Arial" w:hAnsi="Arial" w:cs="Arial"/>
                                        <w:color w:val="000000"/>
                                        <w:sz w:val="24"/>
                                        <w:szCs w:val="24"/>
                                      </w:rPr>
                                      <w:lastRenderedPageBreak/>
                                      <w:t>dělat – a ne, že si půjdu sednout do třídy půl hodiny před začátkem a tam se budu nervovat přikovaný na židli ještě dřív, než zkouška začne.</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STRATEGIE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Přímo u zkoušky je skvělé mít svoji strategii = vědět, co mi jde a čím chci začít, co budu dělat potom, a které úlohy si nechám úplně nakonec – až podle toho, jestli mi na ně zbyde čas. A téhle strategie se držet a postupovat podle ní. (Více o strategii jsem psala minule, článek si můžete přečíst i na webu </w:t>
                                    </w:r>
                                    <w:proofErr w:type="spellStart"/>
                                    <w:r>
                                      <w:rPr>
                                        <w:rFonts w:ascii="Arial" w:hAnsi="Arial" w:cs="Arial"/>
                                        <w:color w:val="000000"/>
                                        <w:sz w:val="24"/>
                                        <w:szCs w:val="24"/>
                                      </w:rPr>
                                      <w:t>kampodevitce</w:t>
                                    </w:r>
                                    <w:proofErr w:type="spellEnd"/>
                                    <w:r>
                                      <w:rPr>
                                        <w:rFonts w:ascii="Arial" w:hAnsi="Arial" w:cs="Arial"/>
                                        <w:color w:val="000000"/>
                                        <w:sz w:val="24"/>
                                        <w:szCs w:val="24"/>
                                      </w:rPr>
                                      <w:t xml:space="preserve"> zde </w:t>
                                    </w:r>
                                    <w:hyperlink r:id="rId16" w:tgtFrame="_blank" w:history="1">
                                      <w:proofErr w:type="gramStart"/>
                                      <w:r>
                                        <w:rPr>
                                          <w:rStyle w:val="Hypertextovodkaz"/>
                                          <w:rFonts w:ascii="Arial" w:hAnsi="Arial" w:cs="Arial"/>
                                          <w:color w:val="09C269"/>
                                          <w:sz w:val="24"/>
                                          <w:szCs w:val="24"/>
                                        </w:rPr>
                                        <w:t>Strategie - článek</w:t>
                                      </w:r>
                                      <w:proofErr w:type="gramEnd"/>
                                    </w:hyperlink>
                                    <w:r>
                                      <w:rPr>
                                        <w:rFonts w:ascii="Arial" w:hAnsi="Arial" w:cs="Arial"/>
                                        <w:color w:val="000000"/>
                                        <w:sz w:val="24"/>
                                        <w:szCs w:val="24"/>
                                      </w:rPr>
                                      <w:t>)</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Bude-li velká panika, pak se opravdu soustředím na to, že chci najít ten typ úlohy, o kterém vím, že mi jde a mám z něj dobré výsledky. Jakmile se mi povede nějakou úlohu vyřešit, dojde většinou alespoň k malému zklidnění a to chceš.</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DECH</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Někomu pomáhá zklidnit se pomocí soustředění na dech – obecně se doporučuje dýchat nosem, dech zpomalit, prohloubit nádech a soustředit se na to, aby výdech byl delší než nádech.</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Někomu místo prodlouženého výdechu víc vyhovuje technika krabicového dechu, která kromě zklidnění dechu pomáhá uklidnit mysl tím, že ji zaměstnáte počítáním. Více o tomto typu dechu zde </w:t>
                                    </w:r>
                                    <w:hyperlink r:id="rId17" w:tgtFrame="_blank" w:history="1">
                                      <w:r>
                                        <w:rPr>
                                          <w:rStyle w:val="Hypertextovodkaz"/>
                                          <w:rFonts w:ascii="Arial" w:hAnsi="Arial" w:cs="Arial"/>
                                          <w:color w:val="09C269"/>
                                          <w:sz w:val="24"/>
                                          <w:szCs w:val="24"/>
                                        </w:rPr>
                                        <w:t>https://codeoflife.cz/telo/dech-brana-ke-klidu/</w:t>
                                      </w:r>
                                    </w:hyperlink>
                                    <w:r>
                                      <w:rPr>
                                        <w:rFonts w:ascii="Arial" w:hAnsi="Arial" w:cs="Arial"/>
                                        <w:color w:val="000000"/>
                                        <w:sz w:val="24"/>
                                        <w:szCs w:val="24"/>
                                      </w:rPr>
                                      <w:t xml:space="preserve"> nebo zde </w:t>
                                    </w:r>
                                    <w:hyperlink r:id="rId18" w:tgtFrame="_blank" w:history="1">
                                      <w:r>
                                        <w:rPr>
                                          <w:rStyle w:val="Hypertextovodkaz"/>
                                          <w:rFonts w:ascii="Arial" w:hAnsi="Arial" w:cs="Arial"/>
                                          <w:color w:val="09C269"/>
                                          <w:sz w:val="24"/>
                                          <w:szCs w:val="24"/>
                                        </w:rPr>
                                        <w:t>https://psychologie.cz/jak-se-pod-palbou-vratit-do-klidu/</w:t>
                                      </w:r>
                                    </w:hyperlink>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Existují i další dechová cvičení a techniky, které stres umí odbourat – inspirací vám může být i tento článek </w:t>
                                    </w:r>
                                    <w:hyperlink r:id="rId19" w:tgtFrame="_blank" w:history="1">
                                      <w:r>
                                        <w:rPr>
                                          <w:rStyle w:val="Hypertextovodkaz"/>
                                          <w:rFonts w:ascii="Arial" w:hAnsi="Arial" w:cs="Arial"/>
                                          <w:color w:val="09C269"/>
                                          <w:sz w:val="24"/>
                                          <w:szCs w:val="24"/>
                                        </w:rPr>
                                        <w:t>https://www.mojezdravi.cz/psychika/4-dechova-cviceni-ktera-vam-pomohou-zahnat-uzkost-a-stres-5921.html</w:t>
                                      </w:r>
                                    </w:hyperlink>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 xml:space="preserve">DŮLEŽITÉ ALE JE SI TATO DECHOVÁ CVIČENÍ PŘEDEM VYZKOUŠET A ZJISTIT, JAK SE U NICH </w:t>
                                    </w:r>
                                    <w:proofErr w:type="gramStart"/>
                                    <w:r>
                                      <w:rPr>
                                        <w:rStyle w:val="Siln"/>
                                        <w:rFonts w:ascii="Arial" w:hAnsi="Arial" w:cs="Arial"/>
                                        <w:color w:val="000000"/>
                                        <w:sz w:val="24"/>
                                        <w:szCs w:val="24"/>
                                      </w:rPr>
                                      <w:t>CÍTÍM ,</w:t>
                                    </w:r>
                                    <w:proofErr w:type="gramEnd"/>
                                    <w:r>
                                      <w:rPr>
                                        <w:rStyle w:val="Siln"/>
                                        <w:rFonts w:ascii="Arial" w:hAnsi="Arial" w:cs="Arial"/>
                                        <w:color w:val="000000"/>
                                        <w:sz w:val="24"/>
                                        <w:szCs w:val="24"/>
                                      </w:rPr>
                                      <w:t xml:space="preserve"> ZDA MI VYHOVUJÍ A JAKÝ NA MNE MAJÍ ÚČINEK. Toto vyzkoušení platí pochopitelně nejen u dechu. </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VŮNĚ – AROMATERAPIE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Říká se, že dojmy, které vnímáme díky svému čichu, přichází do mozku v nezkreslené podobě. A vůně, které cítíme, dokáží velmi ovlivnit naše emoce. Asi se mnou budete souhlasit, že znáte vůně, které vám někoho nebo něco připomenou a máte u nich zároveň nějaký pocit, ať už příjemný nebo nepříjemný.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Pokud tyhle pocity znáte, pak vám je asi jasné, že si ke zklidnění či lepší náladě můžete pomoci právě touto cestou. Můžu s sebou mít oblíbenou vůni, kterou si krátce před zkouškou stříknu či kápnu na rukáv nebo do kapesníku, který mám v kapse. V případě potřeby si pak mohu kdykoliv přičichnout, a to i opakovaně, přenést myšlenky k vůni a příjemným věcem s ní spojenými.</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Mě osobně se velmi dobře osvědčily přírodní esenciální oleje (ne syntetické), například levandulový nebo grepový, ale myslím, že záleží individuálně na každém, která vůně je mu příjemná případně mu něco příjemného připomíná. </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VIZUALIZACE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Na chvilku si zavřít oči a představit si to, co mne uklidní je další možností. Můžete tuto představu propojit i s prohloubením nádechu a prodloužením výdechu. Je to metoda vhodná hlavně pro ty, kdo už někdy s nějakou formou vizualizace pracovali. Pokud o ní dnes slyšíte poprvé, tak ji úplně </w:t>
                                    </w:r>
                                    <w:proofErr w:type="spellStart"/>
                                    <w:r>
                                      <w:rPr>
                                        <w:rFonts w:ascii="Arial" w:hAnsi="Arial" w:cs="Arial"/>
                                        <w:color w:val="000000"/>
                                        <w:sz w:val="24"/>
                                        <w:szCs w:val="24"/>
                                      </w:rPr>
                                      <w:t>nedoporočuji</w:t>
                                    </w:r>
                                    <w:proofErr w:type="spellEnd"/>
                                    <w:r>
                                      <w:rPr>
                                        <w:rFonts w:ascii="Arial" w:hAnsi="Arial" w:cs="Arial"/>
                                        <w:color w:val="000000"/>
                                        <w:sz w:val="24"/>
                                        <w:szCs w:val="24"/>
                                      </w:rPr>
                                      <w:t xml:space="preserve">, protože užitek z ní budete mít v případě, že už </w:t>
                                    </w:r>
                                    <w:proofErr w:type="gramStart"/>
                                    <w:r>
                                      <w:rPr>
                                        <w:rFonts w:ascii="Arial" w:hAnsi="Arial" w:cs="Arial"/>
                                        <w:color w:val="000000"/>
                                        <w:sz w:val="24"/>
                                        <w:szCs w:val="24"/>
                                      </w:rPr>
                                      <w:t>víte</w:t>
                                    </w:r>
                                    <w:proofErr w:type="gramEnd"/>
                                    <w:r>
                                      <w:rPr>
                                        <w:rFonts w:ascii="Arial" w:hAnsi="Arial" w:cs="Arial"/>
                                        <w:color w:val="000000"/>
                                        <w:sz w:val="24"/>
                                        <w:szCs w:val="24"/>
                                      </w:rPr>
                                      <w:t xml:space="preserve"> co a jak si představit a hlavně vám to zabere jen krátký časový okamžik. </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RITUÁLY A TALISMANY</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Využití „rituálů“ či talismanů je hodně osobní a individuální. Pokud na ně věříte, tak super. Sami si pak nejlíp rozhodnete, co zrovna vám u zkoušky pomůže.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lastRenderedPageBreak/>
                                      <w:t xml:space="preserve">Já jsem měla jako takový před-zkouškový rituál kostku cukru. Dokonce mám dojem, že jsem ji prvně využila právě u zkoušek na střední školu. Můj táta mi tehdy vysvětil, že při zkoušce budu potřebovat spoustu energie, takže dát si těsně před ní kousek cukru se vyplatí. A pak mít připravenou v kapse ještě druhou kostku pro případ, že bych si nevěděla rady přímo při písemce. Jak moc to s tou energií zrovna z cukru si nejen úplně jistá. Důležité je, že jsem s kostkou cukru v kapse věřila, že když budu v úzkých a dám tělu a mozku takovýto energetický doping, tak mi nejspíš pomůže </w:t>
                                    </w:r>
                                    <w:r>
                                      <w:rPr>
                                        <w:rFonts w:ascii="Segoe UI Emoji" w:hAnsi="Segoe UI Emoji" w:cs="Segoe UI Emoji"/>
                                        <w:color w:val="000000"/>
                                        <w:sz w:val="24"/>
                                        <w:szCs w:val="24"/>
                                      </w:rPr>
                                      <w:t>😊</w:t>
                                    </w:r>
                                    <w:r>
                                      <w:rPr>
                                        <w:rFonts w:ascii="Arial" w:hAnsi="Arial" w:cs="Arial"/>
                                        <w:color w:val="000000"/>
                                        <w:sz w:val="24"/>
                                        <w:szCs w:val="24"/>
                                      </w:rPr>
                                      <w:t>. A to mě uklidnilo.</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Moje kamarádka také měla něco, co zde nazývám rituálem. Dělala takové zvláštní cvičení s prsty na rukou, kdy jimi o sebe v přesném pořadí různě zlehka ťukala. Trvalo to celé asi 20 vteřin, a tvrdila, že jí to funguje. Dnes už chápu, že když se soustředila na ťukání a spojování prstů, tak tím na chvíli stres „vypnula“ a tím se zklidnila.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Jiná moje kamarádka vždy když vyřešila nějakou úlohu, tak se podívala na něco, co se jí v místnosti líbilo (nebo třeba i z okna), usmála se a v duchu si řekla „dobře ty“. A pak pokračovala dál.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Váš vlastní rituál může být úplně </w:t>
                                    </w:r>
                                    <w:proofErr w:type="gramStart"/>
                                    <w:r>
                                      <w:rPr>
                                        <w:rFonts w:ascii="Arial" w:hAnsi="Arial" w:cs="Arial"/>
                                        <w:color w:val="000000"/>
                                        <w:sz w:val="24"/>
                                        <w:szCs w:val="24"/>
                                      </w:rPr>
                                      <w:t>jakýkoli - pokud</w:t>
                                    </w:r>
                                    <w:proofErr w:type="gramEnd"/>
                                    <w:r>
                                      <w:rPr>
                                        <w:rFonts w:ascii="Arial" w:hAnsi="Arial" w:cs="Arial"/>
                                        <w:color w:val="000000"/>
                                        <w:sz w:val="24"/>
                                        <w:szCs w:val="24"/>
                                      </w:rPr>
                                      <w:t xml:space="preserve"> věříte, že to na váš mozek, nervozitu či koncentraci zafunguje.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A s talismany je to úplně stejné – pokud věříte na štěstí, které vám přináší, vezměte si je s sebou (do tašky nebo do kapsy). Oblíbenou propisku, náramek či přívěsek pro štěstí, darovaný kamínek do kapsy…</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 xml:space="preserve">AKUPRESURA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Poslední možností, kterou zde chci zmínit, je akupresura. Funguje obdobně jako akupunktura, jen na místo jehliček používá pouze tlak na určité akupresurní body (například dvěma prsty), takže pokud víte, kde a jak “stlačovat”, nepotřebujete krom svých prstů nic dalšího.</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Akupresura je metodou velmi účinnou, ala nakonec jsem si ji nechala z jednoho prostého důvodu – nejsem na ani žádný expert. Proto vám bohužel </w:t>
                                    </w:r>
                                    <w:r>
                                      <w:rPr>
                                        <w:rFonts w:ascii="Arial" w:hAnsi="Arial" w:cs="Arial"/>
                                        <w:color w:val="000000"/>
                                        <w:sz w:val="24"/>
                                        <w:szCs w:val="24"/>
                                      </w:rPr>
                                      <w:lastRenderedPageBreak/>
                                      <w:t xml:space="preserve">žádný přesný popis “protistresových bodů” nedám. Informací a popisů je k akupresuře na internetu dost, ale ze zmíněného důvodu si netroufám posoudit, jak moc přesné a obsahově správné jsou. To samé platí o videích na </w:t>
                                    </w:r>
                                    <w:proofErr w:type="spellStart"/>
                                    <w:r>
                                      <w:rPr>
                                        <w:rFonts w:ascii="Arial" w:hAnsi="Arial" w:cs="Arial"/>
                                        <w:color w:val="000000"/>
                                        <w:sz w:val="24"/>
                                        <w:szCs w:val="24"/>
                                      </w:rPr>
                                      <w:t>Youtube</w:t>
                                    </w:r>
                                    <w:proofErr w:type="spellEnd"/>
                                    <w:r>
                                      <w:rPr>
                                        <w:rFonts w:ascii="Arial" w:hAnsi="Arial" w:cs="Arial"/>
                                        <w:color w:val="000000"/>
                                        <w:sz w:val="24"/>
                                        <w:szCs w:val="24"/>
                                      </w:rPr>
                                      <w:t xml:space="preserve"> – posouzení, která z nich vybrat, tedy nechávám na vás a tento tip berte hlavně jako inspiraci Ideální samozřejmě je, pokud máte ve svém okolí někoho, kdo se akupresurou zabývá a on vám konkrétní body a postup přímo ukáže.</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ZÁVĚR</w:t>
                                    </w: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 xml:space="preserve">Ve stresové situaci mi pomůže hlavně to, na co jsem </w:t>
                                    </w:r>
                                    <w:proofErr w:type="gramStart"/>
                                    <w:r>
                                      <w:rPr>
                                        <w:rStyle w:val="Siln"/>
                                        <w:rFonts w:ascii="Arial" w:hAnsi="Arial" w:cs="Arial"/>
                                        <w:color w:val="000000"/>
                                        <w:sz w:val="24"/>
                                        <w:szCs w:val="24"/>
                                      </w:rPr>
                                      <w:t>zvyklý - Taková</w:t>
                                    </w:r>
                                    <w:proofErr w:type="gramEnd"/>
                                    <w:r>
                                      <w:rPr>
                                        <w:rStyle w:val="Siln"/>
                                        <w:rFonts w:ascii="Arial" w:hAnsi="Arial" w:cs="Arial"/>
                                        <w:color w:val="000000"/>
                                        <w:sz w:val="24"/>
                                        <w:szCs w:val="24"/>
                                      </w:rPr>
                                      <w:t xml:space="preserve"> věc (ať už je to dýchání, myšlenky, představy, vůně…) mi navodí pocit něčeho známého a tím podpoří můj pocit jistoty. Pokud se v prostředí nervozity, stresu, paniky či strachu může můj mozek a následně celé tělo „chytit“ něčeho relativně známého, pak mu tím dám úžasnou možnost ke zklidnění.</w:t>
                                    </w: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 xml:space="preserve">A ještě jedna rada a vlastně i prosba na </w:t>
                                    </w:r>
                                    <w:proofErr w:type="gramStart"/>
                                    <w:r>
                                      <w:rPr>
                                        <w:rStyle w:val="Siln"/>
                                        <w:rFonts w:ascii="Arial" w:hAnsi="Arial" w:cs="Arial"/>
                                        <w:color w:val="000000"/>
                                        <w:sz w:val="24"/>
                                        <w:szCs w:val="24"/>
                                      </w:rPr>
                                      <w:t>rodiče - pokud</w:t>
                                    </w:r>
                                    <w:proofErr w:type="gramEnd"/>
                                    <w:r>
                                      <w:rPr>
                                        <w:rStyle w:val="Siln"/>
                                        <w:rFonts w:ascii="Arial" w:hAnsi="Arial" w:cs="Arial"/>
                                        <w:color w:val="000000"/>
                                        <w:sz w:val="24"/>
                                        <w:szCs w:val="24"/>
                                      </w:rPr>
                                      <w:t xml:space="preserve"> je to možné, usnadněte deváťákům jejich náročný den tím, že jim pomůžete vytvořit co nejpohodovější a klidné ráno.</w:t>
                                    </w:r>
                                  </w:p>
                                  <w:p w:rsidR="00CB14E4" w:rsidRDefault="00CB14E4">
                                    <w:pPr>
                                      <w:spacing w:after="150" w:line="360" w:lineRule="auto"/>
                                      <w:rPr>
                                        <w:rFonts w:ascii="Arial" w:hAnsi="Arial" w:cs="Arial"/>
                                        <w:color w:val="000000"/>
                                        <w:sz w:val="21"/>
                                        <w:szCs w:val="21"/>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B14E4">
                                <w:trPr>
                                  <w:trHeight w:val="15"/>
                                  <w:jc w:val="center"/>
                                </w:trPr>
                                <w:tc>
                                  <w:tcPr>
                                    <w:tcW w:w="1425" w:type="dxa"/>
                                    <w:vAlign w:val="center"/>
                                    <w:hideMark/>
                                  </w:tcPr>
                                  <w:p w:rsidR="00CB14E4" w:rsidRDefault="00CB14E4">
                                    <w:pPr>
                                      <w:rPr>
                                        <w:rFonts w:eastAsia="Times New Roman"/>
                                      </w:rPr>
                                    </w:pPr>
                                    <w:r>
                                      <w:rPr>
                                        <w:rFonts w:eastAsia="Times New Roman"/>
                                        <w:noProof/>
                                      </w:rPr>
                                      <w:drawing>
                                        <wp:inline distT="0" distB="0" distL="0" distR="0">
                                          <wp:extent cx="904875" cy="904875"/>
                                          <wp:effectExtent l="0" t="0" r="9525" b="9525"/>
                                          <wp:docPr id="3" name="Obrázek 3"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8" descr="https://bucket.mlcdn.com/a/2247/2247097/images/7f9838308245bd7d79cc648773f54b597b0161e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B14E4">
                                      <w:trPr>
                                        <w:jc w:val="center"/>
                                      </w:trPr>
                                      <w:tc>
                                        <w:tcPr>
                                          <w:tcW w:w="0" w:type="auto"/>
                                          <w:vAlign w:val="center"/>
                                          <w:hideMark/>
                                        </w:tcPr>
                                        <w:p w:rsidR="00CB14E4" w:rsidRDefault="00CB14E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TÉMA 2 - zápisový lístek, k čemu slouží, jak ho vyplnit a odevzdat</w:t>
                                          </w: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tcPr>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FD7E14"/>
                                        <w:sz w:val="27"/>
                                        <w:szCs w:val="27"/>
                                      </w:rPr>
                                      <w:lastRenderedPageBreak/>
                                      <w:t>Někteří z vás, jak se zdá, ještě přesně neví, co vlastně je zápisový lístek a co s ním. Pokusím se vám to tedy v následujícím článku popsat.</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Zápisový lístek je tiskopis s vodoznakem, který už byste všichni měli mít doma, protože vám ho vydala vaše základní škola (letos to mělo být nejpozději do 15. března) a slouží k tomu, abyste ho odevzdali na tu střední školu, na kterou se hlásíte, budete na ni přijati a chcete na ni od září nastoupit ke studiu.</w:t>
                                    </w:r>
                                  </w:p>
                                  <w:p w:rsidR="00CB14E4" w:rsidRDefault="00CB14E4">
                                    <w:pPr>
                                      <w:spacing w:after="150" w:line="360" w:lineRule="auto"/>
                                      <w:rPr>
                                        <w:rFonts w:ascii="Arial" w:hAnsi="Arial" w:cs="Arial"/>
                                        <w:color w:val="000000"/>
                                        <w:sz w:val="21"/>
                                        <w:szCs w:val="21"/>
                                      </w:rPr>
                                    </w:pPr>
                                    <w:proofErr w:type="gramStart"/>
                                    <w:r>
                                      <w:rPr>
                                        <w:rStyle w:val="Siln"/>
                                        <w:rFonts w:ascii="Arial" w:hAnsi="Arial" w:cs="Arial"/>
                                        <w:color w:val="000000"/>
                                        <w:sz w:val="24"/>
                                        <w:szCs w:val="24"/>
                                      </w:rPr>
                                      <w:t>POZOR - každý</w:t>
                                    </w:r>
                                    <w:proofErr w:type="gramEnd"/>
                                    <w:r>
                                      <w:rPr>
                                        <w:rStyle w:val="Siln"/>
                                        <w:rFonts w:ascii="Arial" w:hAnsi="Arial" w:cs="Arial"/>
                                        <w:color w:val="000000"/>
                                        <w:sz w:val="24"/>
                                        <w:szCs w:val="24"/>
                                      </w:rPr>
                                      <w:t xml:space="preserve"> žák dostane pouze jeden zápisový lístek - proto je třeba ho dobře uschovat. </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Jak už jsem napsala, zápisový lístek odevzdáte na tu školu, na kterou jste přijati a kam chcete od září nastoupit. Protože se ale většina deváťáků hlásí na dvě školy mohou nastat tyto situace:</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7"/>
                                        <w:szCs w:val="27"/>
                                      </w:rPr>
                                      <w:t>Dostal jsem se na obě školy</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To je skvělé – v tom případě se můžeš rozmyslet a vybrat si, na kterou z obou školu tě to táhne víc.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u w:val="single"/>
                                      </w:rPr>
                                      <w:t>Máš na to 10 pracovních dní od zveřejnění přijatých uchazečů</w:t>
                                    </w:r>
                                    <w:r>
                                      <w:rPr>
                                        <w:rFonts w:ascii="Arial" w:hAnsi="Arial" w:cs="Arial"/>
                                        <w:color w:val="000000"/>
                                        <w:sz w:val="24"/>
                                        <w:szCs w:val="24"/>
                                      </w:rPr>
                                      <w:t>. V této lhůtě musíš zápisový lístek vyplnit a do této vybrané školy doručit (doporučuji nechat si potvrdit převzetí lístku školou anebo ho poslat doporučeně).</w:t>
                                    </w:r>
                                  </w:p>
                                  <w:p w:rsidR="00CB14E4" w:rsidRDefault="00CB14E4">
                                    <w:pPr>
                                      <w:spacing w:line="360" w:lineRule="auto"/>
                                      <w:rPr>
                                        <w:rFonts w:ascii="Arial" w:eastAsia="Times New Roman"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7"/>
                                        <w:szCs w:val="27"/>
                                      </w:rPr>
                                      <w:lastRenderedPageBreak/>
                                      <w:t>Dostal jsem se jen na jednu školu – a jsem s tím takhle spokojený</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Taky skvělá zpráva – v tom případě také ve lhůtě 10 pracovních dní svůj zápisový lístek vyplníš a do této školy doručíš.</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7"/>
                                        <w:szCs w:val="27"/>
                                      </w:rPr>
                                      <w:t xml:space="preserve">Dostal jsem se jen na jednu </w:t>
                                    </w:r>
                                    <w:proofErr w:type="gramStart"/>
                                    <w:r>
                                      <w:rPr>
                                        <w:rStyle w:val="Siln"/>
                                        <w:rFonts w:ascii="Arial" w:hAnsi="Arial" w:cs="Arial"/>
                                        <w:color w:val="000000"/>
                                        <w:sz w:val="27"/>
                                        <w:szCs w:val="27"/>
                                      </w:rPr>
                                      <w:t>školu - ale</w:t>
                                    </w:r>
                                    <w:proofErr w:type="gramEnd"/>
                                    <w:r>
                                      <w:rPr>
                                        <w:rStyle w:val="Siln"/>
                                        <w:rFonts w:ascii="Arial" w:hAnsi="Arial" w:cs="Arial"/>
                                        <w:color w:val="000000"/>
                                        <w:sz w:val="27"/>
                                        <w:szCs w:val="27"/>
                                      </w:rPr>
                                      <w:t xml:space="preserve"> raději bych na tu druhou, kde jsem „pod čarou“</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Můžeš být spokojený, že ti jedna ze tvých variant vyšla a </w:t>
                                    </w:r>
                                    <w:r>
                                      <w:rPr>
                                        <w:rFonts w:ascii="Arial" w:hAnsi="Arial" w:cs="Arial"/>
                                        <w:color w:val="000000"/>
                                        <w:sz w:val="24"/>
                                        <w:szCs w:val="24"/>
                                        <w:u w:val="single"/>
                                      </w:rPr>
                                      <w:t>na školu, která tě přijala, doruč ve lhůtě 10 pracovních dní od zveřejnění výsledků svůj vyplněný zápisový lístek.</w:t>
                                    </w:r>
                                    <w:r>
                                      <w:rPr>
                                        <w:rFonts w:ascii="Arial" w:hAnsi="Arial" w:cs="Arial"/>
                                        <w:color w:val="000000"/>
                                        <w:sz w:val="24"/>
                                        <w:szCs w:val="24"/>
                                      </w:rPr>
                                      <w:t>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To proto, abys měl toto místo </w:t>
                                    </w:r>
                                    <w:proofErr w:type="gramStart"/>
                                    <w:r>
                                      <w:rPr>
                                        <w:rFonts w:ascii="Arial" w:hAnsi="Arial" w:cs="Arial"/>
                                        <w:color w:val="000000"/>
                                        <w:sz w:val="24"/>
                                        <w:szCs w:val="24"/>
                                      </w:rPr>
                                      <w:t>jisté - pokud</w:t>
                                    </w:r>
                                    <w:proofErr w:type="gramEnd"/>
                                    <w:r>
                                      <w:rPr>
                                        <w:rFonts w:ascii="Arial" w:hAnsi="Arial" w:cs="Arial"/>
                                        <w:color w:val="000000"/>
                                        <w:sz w:val="24"/>
                                        <w:szCs w:val="24"/>
                                      </w:rPr>
                                      <w:t xml:space="preserve"> zápisový lístek do 10 dní škole nedoručíš, bere to škola jako projev toho, že o ni nemáš zájem a tvé místo nabídne někomu z těch, kdo skončili pod čarou. Tedy odevzdáš svůj zápisový lístek na tuto školu, ale zároveň můžeš zkusit štěstí s odvoláním na druhé škole.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Tvůj zákonný zástupce napíše na školu, že chceš podat odvolání a v případě uvolnění místa na školu nastoupit (o odvolání budu psát v </w:t>
                                    </w:r>
                                    <w:proofErr w:type="gramStart"/>
                                    <w:r>
                                      <w:rPr>
                                        <w:rFonts w:ascii="Arial" w:hAnsi="Arial" w:cs="Arial"/>
                                        <w:color w:val="000000"/>
                                        <w:sz w:val="24"/>
                                        <w:szCs w:val="24"/>
                                      </w:rPr>
                                      <w:t xml:space="preserve">příštím  </w:t>
                                    </w:r>
                                    <w:proofErr w:type="spellStart"/>
                                    <w:r>
                                      <w:rPr>
                                        <w:rFonts w:ascii="Arial" w:hAnsi="Arial" w:cs="Arial"/>
                                        <w:color w:val="000000"/>
                                        <w:sz w:val="24"/>
                                        <w:szCs w:val="24"/>
                                      </w:rPr>
                                      <w:t>newsletteru</w:t>
                                    </w:r>
                                    <w:proofErr w:type="spellEnd"/>
                                    <w:proofErr w:type="gramEnd"/>
                                    <w:r>
                                      <w:rPr>
                                        <w:rFonts w:ascii="Arial" w:hAnsi="Arial" w:cs="Arial"/>
                                        <w:color w:val="000000"/>
                                        <w:sz w:val="24"/>
                                        <w:szCs w:val="24"/>
                                      </w:rPr>
                                      <w:t>). Nu, a pak budeš čekat, minimálně oněch 10 dní, jak to dopadne.</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 xml:space="preserve">Zda s odvoláním nakonec uspěješ, záleží na několika věcech. Na tom, kolikátý pod čarou jsi skončil (kolik dalších zájemců je tím pádem nejspíš před tebou + také kolik z nich podá odvolání). A ještě záleží na tom, kolik z </w:t>
                                    </w:r>
                                    <w:proofErr w:type="gramStart"/>
                                    <w:r>
                                      <w:rPr>
                                        <w:rFonts w:ascii="Arial" w:hAnsi="Arial" w:cs="Arial"/>
                                        <w:color w:val="000000"/>
                                        <w:sz w:val="24"/>
                                        <w:szCs w:val="24"/>
                                      </w:rPr>
                                      <w:t>těch</w:t>
                                    </w:r>
                                    <w:proofErr w:type="gramEnd"/>
                                    <w:r>
                                      <w:rPr>
                                        <w:rFonts w:ascii="Arial" w:hAnsi="Arial" w:cs="Arial"/>
                                        <w:color w:val="000000"/>
                                        <w:sz w:val="24"/>
                                        <w:szCs w:val="24"/>
                                      </w:rPr>
                                      <w:t xml:space="preserve"> co se na školu dostali, se rozhodne na ni nakonec nenastoupit a zápisový lístek ve lhůtě 10 dní nepodá.</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Pokud s odvoláním uspěješ,</w:t>
                                    </w:r>
                                    <w:r>
                                      <w:rPr>
                                        <w:rFonts w:ascii="Arial" w:hAnsi="Arial" w:cs="Arial"/>
                                        <w:color w:val="000000"/>
                                        <w:sz w:val="24"/>
                                        <w:szCs w:val="24"/>
                                      </w:rPr>
                                      <w:t xml:space="preserve"> dojdeš si pro svůj zápisový lístek na školu, kam jsi ho odevzdal. Škola ti ho vydá (oproti písemnému potvrzení o přijetí na tu </w:t>
                                    </w:r>
                                    <w:r>
                                      <w:rPr>
                                        <w:rFonts w:ascii="Arial" w:hAnsi="Arial" w:cs="Arial"/>
                                        <w:color w:val="000000"/>
                                        <w:sz w:val="24"/>
                                        <w:szCs w:val="24"/>
                                      </w:rPr>
                                      <w:lastRenderedPageBreak/>
                                      <w:t>druhou školu), ty ho znovu vyplníš a odevzdáš na svoji vytouženou školu. To vše opět ve lhůtě 10 pracovních dní od doby, kdy obdržíš potvrzení, že jsi s odvoláním na druhé škole uspěl.</w:t>
                                    </w: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4"/>
                                        <w:szCs w:val="24"/>
                                      </w:rPr>
                                      <w:t>Pokud s odvoláním neuspěješ</w:t>
                                    </w:r>
                                    <w:r>
                                      <w:rPr>
                                        <w:rFonts w:ascii="Arial" w:hAnsi="Arial" w:cs="Arial"/>
                                        <w:color w:val="000000"/>
                                        <w:sz w:val="24"/>
                                        <w:szCs w:val="24"/>
                                      </w:rPr>
                                      <w:t>, pak platí že od září s tebou počítají na škole první.</w:t>
                                    </w: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p>
                                  <w:p w:rsidR="00CB14E4" w:rsidRDefault="00CB14E4">
                                    <w:pPr>
                                      <w:spacing w:after="150" w:line="360" w:lineRule="auto"/>
                                      <w:rPr>
                                        <w:rFonts w:ascii="Arial" w:hAnsi="Arial" w:cs="Arial"/>
                                        <w:color w:val="000000"/>
                                        <w:sz w:val="21"/>
                                        <w:szCs w:val="21"/>
                                      </w:rPr>
                                    </w:pPr>
                                    <w:r>
                                      <w:rPr>
                                        <w:rStyle w:val="Siln"/>
                                        <w:rFonts w:ascii="Arial" w:hAnsi="Arial" w:cs="Arial"/>
                                        <w:color w:val="000000"/>
                                        <w:sz w:val="27"/>
                                        <w:szCs w:val="27"/>
                                      </w:rPr>
                                      <w:t>Nedostal ses ani na jednu školu – jsi na obou pod čarou</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I zde platí, že můžeš podat odvolání – nejpozději do 3 pracovních dní od doručení dopisu s vyrozuměním o nepřijetí (ale klidně i dřív) a čekáš, jak zda s ním uspěješ. </w:t>
                                    </w:r>
                                  </w:p>
                                  <w:p w:rsidR="00CB14E4" w:rsidRDefault="00CB14E4">
                                    <w:pPr>
                                      <w:spacing w:after="150" w:line="360" w:lineRule="auto"/>
                                      <w:rPr>
                                        <w:rFonts w:ascii="Arial" w:hAnsi="Arial" w:cs="Arial"/>
                                        <w:color w:val="000000"/>
                                        <w:sz w:val="21"/>
                                        <w:szCs w:val="21"/>
                                      </w:rPr>
                                    </w:pPr>
                                    <w:r>
                                      <w:rPr>
                                        <w:rFonts w:ascii="Arial" w:hAnsi="Arial" w:cs="Arial"/>
                                        <w:color w:val="000000"/>
                                        <w:sz w:val="24"/>
                                        <w:szCs w:val="24"/>
                                      </w:rPr>
                                      <w:t>Pokud ano, tak máš vyhráno. Pokud ne, budeš hledat, které školy mají volno a vypíší druhé kolo přijímacího řízen</w:t>
                                    </w:r>
                                    <w:r>
                                      <w:rPr>
                                        <w:rFonts w:ascii="Arial" w:hAnsi="Arial" w:cs="Arial"/>
                                        <w:color w:val="000000"/>
                                        <w:sz w:val="24"/>
                                        <w:szCs w:val="24"/>
                                      </w:rPr>
                                      <w:t>í.</w:t>
                                    </w: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B14E4">
                                <w:trPr>
                                  <w:trHeight w:val="15"/>
                                  <w:jc w:val="center"/>
                                </w:trPr>
                                <w:tc>
                                  <w:tcPr>
                                    <w:tcW w:w="1425" w:type="dxa"/>
                                    <w:vAlign w:val="center"/>
                                    <w:hideMark/>
                                  </w:tcPr>
                                  <w:p w:rsidR="00CB14E4" w:rsidRDefault="00CB14E4">
                                    <w:pPr>
                                      <w:rPr>
                                        <w:rFonts w:eastAsia="Times New Roman"/>
                                      </w:rPr>
                                    </w:pPr>
                                    <w:r>
                                      <w:rPr>
                                        <w:rFonts w:eastAsia="Times New Roman"/>
                                        <w:noProof/>
                                      </w:rPr>
                                      <w:drawing>
                                        <wp:inline distT="0" distB="0" distL="0" distR="0">
                                          <wp:extent cx="904875" cy="904875"/>
                                          <wp:effectExtent l="0" t="0" r="9525" b="9525"/>
                                          <wp:docPr id="2" name="Obrázek 2"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8" descr="https://bucket.mlcdn.com/a/2247/2247097/images/e506b56b2f33aee82384ee044213bf3a9638eb4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rsidR="00CB14E4" w:rsidRDefault="00CB14E4">
                                    <w:pPr>
                                      <w:rPr>
                                        <w:rFonts w:eastAsia="Times New Roman"/>
                                      </w:rPr>
                                    </w:pPr>
                                  </w:p>
                                </w:tc>
                                <w:tc>
                                  <w:tcPr>
                                    <w:tcW w:w="0" w:type="auto"/>
                                    <w:vAlign w:val="center"/>
                                    <w:hideMark/>
                                  </w:tcPr>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7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654"/>
                                <w:gridCol w:w="6306"/>
                              </w:tblGrid>
                              <w:tr w:rsidR="00CB14E4" w:rsidTr="00CB14E4">
                                <w:trPr>
                                  <w:trHeight w:val="15"/>
                                  <w:jc w:val="center"/>
                                </w:trPr>
                                <w:tc>
                                  <w:tcPr>
                                    <w:tcW w:w="1440" w:type="dxa"/>
                                    <w:vAlign w:val="center"/>
                                    <w:hideMark/>
                                  </w:tcPr>
                                  <w:p w:rsidR="00CB14E4" w:rsidRDefault="00CB14E4">
                                    <w:pPr>
                                      <w:rPr>
                                        <w:rFonts w:eastAsia="Times New Roman"/>
                                      </w:rPr>
                                    </w:pPr>
                                    <w:r>
                                      <w:rPr>
                                        <w:rFonts w:eastAsia="Times New Roman"/>
                                        <w:noProof/>
                                      </w:rPr>
                                      <w:lastRenderedPageBreak/>
                                      <w:drawing>
                                        <wp:inline distT="0" distB="0" distL="0" distR="0">
                                          <wp:extent cx="904875" cy="904875"/>
                                          <wp:effectExtent l="0" t="0" r="9525" b="9525"/>
                                          <wp:docPr id="1" name="Obrázek 1"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8" descr="https://bucket.mlcdn.com/a/2247/2247097/images/59a8639dae6467bd9f4ea3a43a13bbe7b605c85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654" w:type="dxa"/>
                                    <w:vAlign w:val="center"/>
                                    <w:hideMark/>
                                  </w:tcPr>
                                  <w:p w:rsidR="00CB14E4" w:rsidRDefault="00CB14E4">
                                    <w:pPr>
                                      <w:rPr>
                                        <w:rFonts w:eastAsia="Times New Roman"/>
                                      </w:rPr>
                                    </w:pPr>
                                  </w:p>
                                </w:tc>
                                <w:tc>
                                  <w:tcPr>
                                    <w:tcW w:w="6306" w:type="dxa"/>
                                    <w:vAlign w:val="center"/>
                                    <w:hideMark/>
                                  </w:tcPr>
                                  <w:p w:rsidR="00CB14E4" w:rsidRDefault="00CB14E4" w:rsidP="00CB14E4">
                                    <w:pP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3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6"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15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CB14E4">
                                <w:trPr>
                                  <w:jc w:val="center"/>
                                  <w:hidden/>
                                </w:trPr>
                                <w:tc>
                                  <w:tcPr>
                                    <w:tcW w:w="0" w:type="auto"/>
                                    <w:tcBorders>
                                      <w:top w:val="single" w:sz="24" w:space="0" w:color="EDEDF3"/>
                                      <w:left w:val="nil"/>
                                      <w:bottom w:val="nil"/>
                                      <w:right w:val="nil"/>
                                    </w:tcBorders>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CB14E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jc w:val="center"/>
                            <w:hidden/>
                          </w:trPr>
                          <w:tc>
                            <w:tcPr>
                              <w:tcW w:w="0" w:type="auto"/>
                              <w:tcMar>
                                <w:top w:w="0" w:type="dxa"/>
                                <w:left w:w="600" w:type="dxa"/>
                                <w:bottom w:w="0" w:type="dxa"/>
                                <w:right w:w="600" w:type="dxa"/>
                              </w:tcMar>
                              <w:vAlign w:val="center"/>
                              <w:hideMark/>
                            </w:tcPr>
                            <w:p w:rsidR="00CB14E4" w:rsidRDefault="00CB14E4">
                              <w:pPr>
                                <w:rPr>
                                  <w:rFonts w:eastAsia="Times New Roman"/>
                                  <w:vanish/>
                                </w:rPr>
                              </w:pPr>
                            </w:p>
                          </w:tc>
                        </w:tr>
                        <w:tr w:rsidR="00CB14E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B14E4">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CB14E4">
                                      <w:tc>
                                        <w:tcPr>
                                          <w:tcW w:w="0" w:type="auto"/>
                                          <w:vAlign w:val="center"/>
                                          <w:hideMark/>
                                        </w:tcPr>
                                        <w:p w:rsidR="00CB14E4" w:rsidRDefault="00CB14E4">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r w:rsidR="00CB14E4">
                                      <w:trPr>
                                        <w:trHeight w:val="150"/>
                                      </w:trPr>
                                      <w:tc>
                                        <w:tcPr>
                                          <w:tcW w:w="0" w:type="auto"/>
                                          <w:vAlign w:val="center"/>
                                          <w:hideMark/>
                                        </w:tcPr>
                                        <w:p w:rsidR="00CB14E4" w:rsidRDefault="00CB14E4">
                                          <w:pPr>
                                            <w:rPr>
                                              <w:rFonts w:ascii="Arial" w:eastAsia="Times New Roman" w:hAnsi="Arial" w:cs="Arial"/>
                                              <w:b/>
                                              <w:bCs/>
                                              <w:color w:val="111111"/>
                                              <w:sz w:val="21"/>
                                              <w:szCs w:val="21"/>
                                            </w:rPr>
                                          </w:pPr>
                                        </w:p>
                                      </w:tc>
                                    </w:tr>
                                    <w:tr w:rsidR="00CB14E4">
                                      <w:tc>
                                        <w:tcPr>
                                          <w:tcW w:w="0" w:type="auto"/>
                                          <w:vAlign w:val="center"/>
                                          <w:hideMark/>
                                        </w:tcPr>
                                        <w:p w:rsidR="00CB14E4" w:rsidRDefault="00CB14E4">
                                          <w:pPr>
                                            <w:spacing w:line="360" w:lineRule="auto"/>
                                            <w:rPr>
                                              <w:rFonts w:ascii="Arial" w:hAnsi="Arial" w:cs="Arial"/>
                                              <w:color w:val="111111"/>
                                              <w:sz w:val="24"/>
                                              <w:szCs w:val="24"/>
                                            </w:rPr>
                                          </w:pPr>
                                          <w:r>
                                            <w:rPr>
                                              <w:rFonts w:ascii="Arial" w:hAnsi="Arial" w:cs="Arial"/>
                                              <w:color w:val="111111"/>
                                              <w:sz w:val="24"/>
                                              <w:szCs w:val="24"/>
                                            </w:rPr>
                                            <w:t>Krškova 789, Praha 5</w:t>
                                          </w:r>
                                          <w:r>
                                            <w:rPr>
                                              <w:rFonts w:ascii="Arial" w:hAnsi="Arial" w:cs="Arial"/>
                                              <w:color w:val="111111"/>
                                              <w:sz w:val="24"/>
                                              <w:szCs w:val="24"/>
                                            </w:rPr>
                                            <w:br/>
                                            <w:t>Czech Republic</w:t>
                                          </w:r>
                                        </w:p>
                                      </w:tc>
                                    </w:tr>
                                  </w:tbl>
                                  <w:p w:rsidR="00CB14E4" w:rsidRDefault="00CB14E4">
                                    <w:pPr>
                                      <w:rPr>
                                        <w:rFonts w:ascii="Times New Roman" w:eastAsia="Times New Roman" w:hAnsi="Times New Roman" w:cs="Times New Roman"/>
                                        <w:sz w:val="20"/>
                                        <w:szCs w:val="20"/>
                                      </w:rPr>
                                    </w:pPr>
                                    <w:bookmarkStart w:id="0" w:name="_GoBack"/>
                                    <w:bookmarkEnd w:id="0"/>
                                  </w:p>
                                </w:tc>
                              </w:tr>
                            </w:tbl>
                            <w:p w:rsidR="00CB14E4" w:rsidRDefault="00CB14E4">
                              <w:pPr>
                                <w:jc w:val="center"/>
                                <w:rPr>
                                  <w:rFonts w:ascii="Times New Roman" w:eastAsia="Times New Roman" w:hAnsi="Times New Roman" w:cs="Times New Roman"/>
                                  <w:sz w:val="20"/>
                                  <w:szCs w:val="20"/>
                                </w:rPr>
                              </w:pPr>
                            </w:p>
                          </w:tc>
                        </w:tr>
                      </w:tbl>
                      <w:p w:rsidR="00CB14E4" w:rsidRDefault="00CB14E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B14E4">
                          <w:trPr>
                            <w:trHeight w:val="600"/>
                            <w:jc w:val="center"/>
                            <w:hidden/>
                          </w:trPr>
                          <w:tc>
                            <w:tcPr>
                              <w:tcW w:w="0" w:type="auto"/>
                              <w:vAlign w:val="center"/>
                              <w:hideMark/>
                            </w:tcPr>
                            <w:p w:rsidR="00CB14E4" w:rsidRDefault="00CB14E4">
                              <w:pPr>
                                <w:rPr>
                                  <w:rFonts w:eastAsia="Times New Roman"/>
                                  <w:vanish/>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CB14E4" w:rsidRDefault="00CB14E4">
            <w:pPr>
              <w:jc w:val="center"/>
              <w:rPr>
                <w:rFonts w:ascii="Times New Roman" w:eastAsia="Times New Roman" w:hAnsi="Times New Roman" w:cs="Times New Roman"/>
                <w:sz w:val="20"/>
                <w:szCs w:val="20"/>
              </w:rPr>
            </w:pPr>
          </w:p>
        </w:tc>
      </w:tr>
    </w:tbl>
    <w:p w:rsidR="0030665F" w:rsidRDefault="0030665F"/>
    <w:sectPr w:rsidR="003066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E4"/>
    <w:rsid w:val="0030665F"/>
    <w:rsid w:val="00CB14E4"/>
    <w:rsid w:val="00E34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BFD8"/>
  <w15:chartTrackingRefBased/>
  <w15:docId w15:val="{57995D9B-2B94-4A76-AEEA-3155AEC5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B14E4"/>
    <w:pPr>
      <w:spacing w:after="0" w:line="240" w:lineRule="auto"/>
    </w:pPr>
    <w:rPr>
      <w:rFonts w:ascii="Calibri" w:hAnsi="Calibri" w:cs="Calibri"/>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CB14E4"/>
    <w:rPr>
      <w:b/>
      <w:bCs/>
    </w:rPr>
  </w:style>
  <w:style w:type="character" w:styleId="Hypertextovodkaz">
    <w:name w:val="Hyperlink"/>
    <w:basedOn w:val="Standardnpsmoodstavce"/>
    <w:uiPriority w:val="99"/>
    <w:semiHidden/>
    <w:unhideWhenUsed/>
    <w:rsid w:val="00CB14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0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ick.mlsend.com/link/c/YT0xOTE4MjczMTQ1NTEzNDQ4ODMyJmM9bDBsMSZlPTExNzA0MTY0JmI9OTUwOTkwNTg0JmQ9cTVhM2U2dw==.2qWh0fIS3PPXt5jH0ED1UYFF-B252QAkBquplI4wXcQ" TargetMode="External"/><Relationship Id="rId18" Type="http://schemas.openxmlformats.org/officeDocument/2006/relationships/hyperlink" Target="https://click.mlsend.com/link/c/YT0xOTE4MjczMTQ1NTEzNDQ4ODMyJmM9bDBsMSZlPTExNzA0MTY0JmI9OTUwOTkwNTk4JmQ9cTR4MnAyZQ==.GMJAmlke6XAL9MnzRkfIVqpCHu17AqdQYznJBLy1FhQ"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click.mlsend.com/link/c/YT0xOTE4MjczMTQ1NTEzNDQ4ODMyJmM9bDBsMSZlPTExNzA0MTY0JmI9OTUwOTkwNTk1JmQ9djVxNnUzbw==.fPRrSrKI2zwsm_5biy01yp6EPDwXV_aVlwZ2zy9jBx0" TargetMode="External"/><Relationship Id="rId2" Type="http://schemas.openxmlformats.org/officeDocument/2006/relationships/settings" Target="settings.xml"/><Relationship Id="rId16" Type="http://schemas.openxmlformats.org/officeDocument/2006/relationships/hyperlink" Target="https://click.mlsend.com/link/c/YT0xOTE4MjczMTQ1NTEzNDQ4ODMyJmM9bDBsMSZlPTExNzA0MTY0JmI9OTUwOTkwNTkxJmQ9djh0NWgzYQ==.8sGP4EOixXsuML9QO94NiTgDu9SXQ3C_OotDA4ildVw"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click.mlsend.com/link/c/YT0xOTE4MjczMTQ1NTEzNDQ4ODMyJmM9bDBsMSZlPTExNzA0MTY0JmI9OTUwOTkwNTg3JmQ9ZjB2Mno5bg==.LVDroavSNXlNw5lJGkxGvuLKs29e7e0gp_VAnc9OD-A" TargetMode="External"/><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click.mlsend.com/link/c/YT0xOTE4MjczMTQ1NTEzNDQ4ODMyJmM9bDBsMSZlPTExNzA0MTY0JmI9OTUwOTkwNjAyJmQ9ejllN3o2cA==.55uOpppE7uvNqO66avT_2udi6O0YRbsUndMXufwN3i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2408</Words>
  <Characters>14211</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Klusová</dc:creator>
  <cp:keywords/>
  <dc:description/>
  <cp:lastModifiedBy>Jana Klusová</cp:lastModifiedBy>
  <cp:revision>3</cp:revision>
  <dcterms:created xsi:type="dcterms:W3CDTF">2022-04-01T07:41:00Z</dcterms:created>
  <dcterms:modified xsi:type="dcterms:W3CDTF">2022-04-01T07:46:00Z</dcterms:modified>
</cp:coreProperties>
</file>